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BB" w:rsidRDefault="00496ABB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496ABB" w:rsidRDefault="00194F3B">
      <w:pPr>
        <w:jc w:val="center"/>
        <w:rPr>
          <w:rFonts w:ascii="Amatic SC" w:eastAsia="Amatic SC" w:hAnsi="Amatic SC" w:cs="Amatic SC"/>
          <w:b/>
          <w:sz w:val="74"/>
          <w:szCs w:val="74"/>
        </w:rPr>
      </w:pPr>
      <w:r>
        <w:rPr>
          <w:rFonts w:ascii="Amatic SC" w:eastAsia="Amatic SC" w:hAnsi="Amatic SC" w:cs="Amatic SC"/>
          <w:b/>
          <w:sz w:val="74"/>
          <w:szCs w:val="74"/>
        </w:rPr>
        <w:t>Resources</w:t>
      </w:r>
    </w:p>
    <w:p w:rsidR="00496ABB" w:rsidRDefault="00496ABB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School Boards in Ottawa</w:t>
            </w:r>
          </w:p>
        </w:tc>
      </w:tr>
    </w:tbl>
    <w:p w:rsidR="00496ABB" w:rsidRDefault="00496ABB">
      <w:pPr>
        <w:rPr>
          <w:b/>
          <w:sz w:val="26"/>
          <w:szCs w:val="26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 w:rsidRPr="00D6280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Pr="00D6280F" w:rsidRDefault="00194F3B">
            <w:pPr>
              <w:rPr>
                <w:lang w:val="fr-CA"/>
              </w:rPr>
            </w:pPr>
            <w:hyperlink r:id="rId6">
              <w:r w:rsidRPr="00D6280F">
                <w:rPr>
                  <w:color w:val="1155CC"/>
                  <w:u w:val="single"/>
                  <w:lang w:val="fr-CA"/>
                </w:rPr>
                <w:t>Conseil des écoles catholiques du Centre-Est</w:t>
              </w:r>
            </w:hyperlink>
            <w:r w:rsidRPr="00D6280F">
              <w:rPr>
                <w:lang w:val="fr-CA"/>
              </w:rPr>
              <w:t xml:space="preserve"> (CECCE) </w:t>
            </w:r>
          </w:p>
        </w:tc>
      </w:tr>
      <w:tr w:rsidR="00496ABB" w:rsidRPr="00D6280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Pr="00D6280F" w:rsidRDefault="00194F3B">
            <w:pPr>
              <w:rPr>
                <w:lang w:val="fr-CA"/>
              </w:rPr>
            </w:pPr>
            <w:hyperlink r:id="rId7">
              <w:r w:rsidRPr="00D6280F">
                <w:rPr>
                  <w:color w:val="1155CC"/>
                  <w:u w:val="single"/>
                  <w:lang w:val="fr-CA"/>
                </w:rPr>
                <w:t>Conseil des écoles publiques de l'Est de l'Ontario</w:t>
              </w:r>
            </w:hyperlink>
            <w:r w:rsidRPr="00D6280F">
              <w:rPr>
                <w:lang w:val="fr-CA"/>
              </w:rPr>
              <w:t xml:space="preserve"> (CEPEO)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hyperlink r:id="rId8">
              <w:r>
                <w:rPr>
                  <w:color w:val="1155CC"/>
                  <w:u w:val="single"/>
                </w:rPr>
                <w:t>Ottawa-Carleton District School Board</w:t>
              </w:r>
            </w:hyperlink>
            <w:r>
              <w:t xml:space="preserve"> (OCDSB)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hyperlink r:id="rId9">
              <w:r>
                <w:rPr>
                  <w:color w:val="1155CC"/>
                  <w:u w:val="single"/>
                </w:rPr>
                <w:t>Ottawa Catholic School Board</w:t>
              </w:r>
            </w:hyperlink>
            <w:r>
              <w:t xml:space="preserve"> (OCSB)</w:t>
            </w:r>
          </w:p>
        </w:tc>
      </w:tr>
    </w:tbl>
    <w:p w:rsidR="00496ABB" w:rsidRDefault="00194F3B">
      <w:r>
        <w:t xml:space="preserve"> </w:t>
      </w:r>
    </w:p>
    <w:p w:rsidR="00496ABB" w:rsidRDefault="00194F3B">
      <w:r>
        <w:t xml:space="preserve">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School Board Policies</w:t>
            </w:r>
          </w:p>
        </w:tc>
      </w:tr>
    </w:tbl>
    <w:p w:rsidR="00496ABB" w:rsidRDefault="00496ABB">
      <w:pPr>
        <w:rPr>
          <w:b/>
          <w:sz w:val="26"/>
          <w:szCs w:val="2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b/>
                <w:sz w:val="26"/>
                <w:szCs w:val="26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OCDSB Procedure on Antiracism and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Ethnocultural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Equity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b/>
                <w:sz w:val="26"/>
                <w:szCs w:val="26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Indigenous, Equity and Human Rights Roadmap 2020-2023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b/>
                <w:sz w:val="26"/>
                <w:szCs w:val="26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Alleged Harassment/Abuse of a Student under 18 by an Employee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b/>
                <w:sz w:val="26"/>
                <w:szCs w:val="26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 Complaint Resolution Process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Include your voice in the development of the </w:t>
            </w:r>
            <w:hyperlink r:id="rId14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OCDSB Human Rights Policy </w:t>
              </w:r>
            </w:hyperlink>
          </w:p>
        </w:tc>
      </w:tr>
      <w:tr w:rsidR="00496ABB">
        <w:trPr>
          <w:trHeight w:val="49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OCSB Equity Framework</w:t>
              </w:r>
            </w:hyperlink>
          </w:p>
        </w:tc>
      </w:tr>
      <w:tr w:rsidR="00496ABB" w:rsidRPr="00D6280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Pr="00D6280F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hyperlink r:id="rId16">
              <w:r w:rsidRPr="00D6280F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CEPEO</w:t>
              </w:r>
            </w:hyperlink>
            <w:hyperlink r:id="rId17">
              <w:r w:rsidRPr="00D6280F">
                <w:rPr>
                  <w:rFonts w:ascii="Calibri" w:eastAsia="Calibri" w:hAnsi="Calibri" w:cs="Calibri"/>
                  <w:b/>
                  <w:color w:val="1155CC"/>
                  <w:sz w:val="26"/>
                  <w:szCs w:val="26"/>
                  <w:u w:val="single"/>
                  <w:lang w:val="fr-CA"/>
                </w:rPr>
                <w:t xml:space="preserve"> </w:t>
              </w:r>
            </w:hyperlink>
            <w:hyperlink r:id="rId18">
              <w:r w:rsidRPr="00D6280F"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  <w:lang w:val="fr-CA"/>
                </w:rPr>
                <w:t>Prévention et règlement du harcèlement/discrimination</w:t>
              </w:r>
            </w:hyperlink>
          </w:p>
        </w:tc>
      </w:tr>
      <w:tr w:rsidR="00496ABB" w:rsidRPr="00D6280F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Pr="00D6280F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  <w:lang w:val="fr-CA"/>
              </w:rPr>
            </w:pPr>
            <w:hyperlink r:id="rId19">
              <w:r w:rsidRPr="00D6280F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 xml:space="preserve">CECCE Traitement </w:t>
              </w:r>
              <w:r w:rsidRPr="00D6280F"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  <w:lang w:val="fr-CA"/>
                </w:rPr>
                <w:t>des parents et des élèves</w:t>
              </w:r>
            </w:hyperlink>
          </w:p>
        </w:tc>
      </w:tr>
    </w:tbl>
    <w:p w:rsidR="00496ABB" w:rsidRPr="00D6280F" w:rsidRDefault="00496ABB">
      <w:pPr>
        <w:rPr>
          <w:b/>
          <w:sz w:val="26"/>
          <w:szCs w:val="26"/>
          <w:lang w:val="fr-CA"/>
        </w:rPr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School Resources</w:t>
            </w:r>
          </w:p>
        </w:tc>
      </w:tr>
    </w:tbl>
    <w:p w:rsidR="00496ABB" w:rsidRDefault="00496ABB">
      <w:pPr>
        <w:rPr>
          <w:b/>
          <w:sz w:val="26"/>
          <w:szCs w:val="26"/>
        </w:rPr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after="240" w:line="240" w:lineRule="auto"/>
              <w:rPr>
                <w:b/>
                <w:sz w:val="26"/>
                <w:szCs w:val="26"/>
              </w:rPr>
            </w:pPr>
            <w:hyperlink r:id="rId20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Black Graduation Coaches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at select schools within CEPEO, OCDSB and OCSB. Contact your child(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ren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>) schools to inquire if this support is available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after="240" w:line="240" w:lineRule="auto"/>
              <w:rPr>
                <w:b/>
                <w:sz w:val="26"/>
                <w:szCs w:val="26"/>
              </w:rPr>
            </w:pPr>
            <w:hyperlink r:id="rId2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OCSB Graduation Coach for Black Students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is available at St. Patrick High School 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after="240" w:line="240" w:lineRule="auto"/>
              <w:rPr>
                <w:b/>
                <w:sz w:val="26"/>
                <w:szCs w:val="26"/>
              </w:rPr>
            </w:pPr>
            <w:hyperlink r:id="rId22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OCDSB</w:t>
              </w:r>
            </w:hyperlink>
            <w:hyperlink r:id="rId23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</w:rPr>
                <w:t xml:space="preserve">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</w:rPr>
                <w:t>Sankofa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</w:rPr>
                <w:t xml:space="preserve"> Centre of Excellence Graduation Coach Program</w:t>
              </w:r>
            </w:hyperlink>
            <w:r>
              <w:rPr>
                <w:rFonts w:ascii="Calibri" w:eastAsia="Calibri" w:hAnsi="Calibri" w:cs="Calibri"/>
                <w:color w:val="1D1D1D"/>
                <w:sz w:val="26"/>
                <w:szCs w:val="26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or Black Students offers support to all Black OCDSB students at </w:t>
            </w:r>
            <w:hyperlink r:id="rId24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Woodroffe High School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and </w:t>
            </w:r>
            <w:hyperlink r:id="rId25"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Ridgemont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High School</w:t>
              </w:r>
            </w:hyperlink>
          </w:p>
        </w:tc>
      </w:tr>
    </w:tbl>
    <w:p w:rsidR="00496ABB" w:rsidRDefault="00496ABB">
      <w:pPr>
        <w:rPr>
          <w:b/>
          <w:sz w:val="26"/>
          <w:szCs w:val="26"/>
        </w:rPr>
      </w:pP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F1C23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matic SC" w:eastAsia="Amatic SC" w:hAnsi="Amatic SC" w:cs="Amatic SC"/>
                <w:b/>
                <w:sz w:val="56"/>
                <w:szCs w:val="56"/>
              </w:rPr>
            </w:pPr>
            <w:r>
              <w:rPr>
                <w:rFonts w:ascii="Amatic SC" w:eastAsia="Amatic SC" w:hAnsi="Amatic SC" w:cs="Amatic SC"/>
                <w:b/>
                <w:sz w:val="56"/>
                <w:szCs w:val="56"/>
              </w:rPr>
              <w:t>External Resources</w:t>
            </w:r>
          </w:p>
        </w:tc>
      </w:tr>
    </w:tbl>
    <w:p w:rsidR="00496ABB" w:rsidRDefault="00496ABB">
      <w:pPr>
        <w:rPr>
          <w:b/>
          <w:sz w:val="26"/>
          <w:szCs w:val="26"/>
        </w:rPr>
      </w:pP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Ontario College of Teachers </w:t>
            </w:r>
            <w:hyperlink r:id="rId26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Complaints Process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27" w:anchor="slide=id.g755c83fb0a_0_145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Process for addressing concerns within schools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a resource for parents on steps to take when addressing concerns.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28" w:anchor="section-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highlight w:val="white"/>
                  <w:u w:val="single"/>
                </w:rPr>
                <w:t>Student and Family Advocates (SFA)</w:t>
              </w:r>
            </w:hyperlink>
            <w:r>
              <w:rPr>
                <w:rFonts w:ascii="Calibri" w:eastAsia="Calibri" w:hAnsi="Calibri" w:cs="Calibri"/>
                <w:color w:val="1A1A1A"/>
                <w:sz w:val="26"/>
                <w:szCs w:val="26"/>
                <w:highlight w:val="white"/>
              </w:rPr>
              <w:t xml:space="preserve"> initiative will offer community-based and culturally-relevant advocacy supports to Black students and families in Ottawa</w:t>
            </w:r>
            <w:r>
              <w:rPr>
                <w:rFonts w:ascii="Calibri" w:eastAsia="Calibri" w:hAnsi="Calibri" w:cs="Calibri"/>
                <w:color w:val="1A1A1A"/>
                <w:sz w:val="26"/>
                <w:szCs w:val="26"/>
                <w:highlight w:val="white"/>
              </w:rPr>
              <w:t>, Greater Toronto Area and Hamilton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rPr>
                <w:rFonts w:ascii="Calibri" w:eastAsia="Calibri" w:hAnsi="Calibri" w:cs="Calibri"/>
                <w:sz w:val="26"/>
                <w:szCs w:val="26"/>
              </w:rPr>
            </w:pPr>
            <w:hyperlink r:id="rId29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Tool: Recognizing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Microaggressions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and the Messages They Send 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30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The Engaged Parent Info Sheets 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>- guidelines that are designed to support parents and guardians being involved in the education of Black childr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en.</w:t>
            </w:r>
          </w:p>
        </w:tc>
      </w:tr>
      <w:tr w:rsidR="00496AB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Amatic SC" w:eastAsia="Amatic SC" w:hAnsi="Amatic SC" w:cs="Amatic SC"/>
                <w:b/>
                <w:sz w:val="62"/>
                <w:szCs w:val="62"/>
              </w:rPr>
            </w:pPr>
            <w:hyperlink r:id="rId3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Parents for Diversity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has a </w:t>
            </w:r>
            <w:hyperlink r:id="rId32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Diversity Library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with a collection of children's books that celebrate the diversity of Canada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 xml:space="preserve">'s population and provides other </w:t>
            </w:r>
            <w:hyperlink r:id="rId33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resources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for families and educators through webinars</w:t>
            </w:r>
          </w:p>
        </w:tc>
      </w:tr>
      <w:tr w:rsidR="00496ABB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34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Digital Periodic Table of Canadian Black History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by Parents for Diversity 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spacing w:line="240" w:lineRule="auto"/>
              <w:rPr>
                <w:b/>
                <w:sz w:val="26"/>
                <w:szCs w:val="26"/>
              </w:rPr>
            </w:pPr>
            <w:hyperlink r:id="rId35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Report: Towards Race Equity in Education, 2017</w:t>
              </w:r>
            </w:hyperlink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 report by Dr. Carl James and Tana Turner. This report examines the schooling of Black children in the Greater Toronto area.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36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Turner Consulting Group Reports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a compilation of reports by the Turner Consulting group to support Black families.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37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Celebrating Own Voices Books for Black children and youth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includes some examples of books parents can share with their children to affirm identity and promote agency and voice.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38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Black Parents Network Flyer by OBEN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information about the Black Parent Network initiative 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hyperlink r:id="rId39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Black Parent Netw</w:t>
              </w:r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ork Enrollment Form</w:t>
              </w:r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- Google form for parents interested in learning more about the Black Parent Network initiative</w:t>
            </w:r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40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Here is what</w:t>
              </w:r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Racial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Microaggressions</w:t>
              </w:r>
              <w:proofErr w:type="spellEnd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 look like in Everyday Life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41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 xml:space="preserve">Turner Consulting Group on Racial </w:t>
              </w:r>
              <w:proofErr w:type="spellStart"/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Microaggressions</w:t>
              </w:r>
              <w:proofErr w:type="spellEnd"/>
            </w:hyperlink>
            <w:r>
              <w:rPr>
                <w:rFonts w:ascii="Calibri" w:eastAsia="Calibri" w:hAnsi="Calibri" w:cs="Calibri"/>
                <w:sz w:val="26"/>
                <w:szCs w:val="26"/>
              </w:rPr>
              <w:t xml:space="preserve"> and the three types of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microaggressions</w:t>
            </w:r>
            <w:proofErr w:type="spellEnd"/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42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Racism in Canadian Society</w:t>
              </w:r>
            </w:hyperlink>
          </w:p>
        </w:tc>
      </w:tr>
      <w:tr w:rsidR="00496ABB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ABB" w:rsidRDefault="00194F3B">
            <w:pPr>
              <w:widowControl w:val="0"/>
              <w:spacing w:line="240" w:lineRule="auto"/>
              <w:rPr>
                <w:rFonts w:ascii="Calibri" w:eastAsia="Calibri" w:hAnsi="Calibri" w:cs="Calibri"/>
                <w:sz w:val="26"/>
                <w:szCs w:val="26"/>
              </w:rPr>
            </w:pPr>
            <w:hyperlink r:id="rId43">
              <w:r>
                <w:rPr>
                  <w:rFonts w:ascii="Calibri" w:eastAsia="Calibri" w:hAnsi="Calibri" w:cs="Calibri"/>
                  <w:color w:val="1155CC"/>
                  <w:sz w:val="26"/>
                  <w:szCs w:val="26"/>
                  <w:u w:val="single"/>
                </w:rPr>
                <w:t>Anti-Black Racism and Racial Trauma</w:t>
              </w:r>
            </w:hyperlink>
          </w:p>
        </w:tc>
      </w:tr>
    </w:tbl>
    <w:p w:rsidR="00496ABB" w:rsidRDefault="00496ABB">
      <w:pPr>
        <w:spacing w:line="240" w:lineRule="auto"/>
        <w:rPr>
          <w:sz w:val="26"/>
          <w:szCs w:val="26"/>
        </w:rPr>
      </w:pPr>
    </w:p>
    <w:p w:rsidR="00496ABB" w:rsidRDefault="00496ABB">
      <w:pPr>
        <w:spacing w:line="240" w:lineRule="auto"/>
        <w:rPr>
          <w:sz w:val="26"/>
          <w:szCs w:val="26"/>
        </w:rPr>
      </w:pPr>
    </w:p>
    <w:p w:rsidR="00496ABB" w:rsidRDefault="00496ABB">
      <w:pPr>
        <w:spacing w:line="240" w:lineRule="auto"/>
        <w:rPr>
          <w:rFonts w:ascii="Calibri" w:eastAsia="Calibri" w:hAnsi="Calibri" w:cs="Calibri"/>
          <w:sz w:val="26"/>
          <w:szCs w:val="26"/>
        </w:rPr>
      </w:pPr>
    </w:p>
    <w:sectPr w:rsidR="00496ABB">
      <w:headerReference w:type="default" r:id="rId4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F3B" w:rsidRDefault="00194F3B">
      <w:pPr>
        <w:spacing w:line="240" w:lineRule="auto"/>
      </w:pPr>
      <w:r>
        <w:separator/>
      </w:r>
    </w:p>
  </w:endnote>
  <w:endnote w:type="continuationSeparator" w:id="0">
    <w:p w:rsidR="00194F3B" w:rsidRDefault="00194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F3B" w:rsidRDefault="00194F3B">
      <w:pPr>
        <w:spacing w:line="240" w:lineRule="auto"/>
      </w:pPr>
      <w:r>
        <w:separator/>
      </w:r>
    </w:p>
  </w:footnote>
  <w:footnote w:type="continuationSeparator" w:id="0">
    <w:p w:rsidR="00194F3B" w:rsidRDefault="00194F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ABB" w:rsidRDefault="00194F3B">
    <w:pPr>
      <w:jc w:val="center"/>
    </w:pPr>
    <w:r>
      <w:rPr>
        <w:noProof/>
        <w:lang w:val="fr-CA"/>
      </w:rPr>
      <w:drawing>
        <wp:inline distT="19050" distB="19050" distL="19050" distR="19050">
          <wp:extent cx="1751579" cy="1290638"/>
          <wp:effectExtent l="0" t="0" r="0" b="0"/>
          <wp:docPr id="1" name="image1.png" descr="P4D_logo-powerpoin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4D_logo-powerpoin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1579" cy="1290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BB"/>
    <w:rsid w:val="00194F3B"/>
    <w:rsid w:val="00496ABB"/>
    <w:rsid w:val="00D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DC3BE-EA58-465B-B881-2C7D6768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cdsb.ca/about_us/complaint_resolution" TargetMode="External"/><Relationship Id="rId18" Type="http://schemas.openxmlformats.org/officeDocument/2006/relationships/hyperlink" Target="https://cepeo.on.ca/wp-content/uploads/2018/08/PER21-DA_AnnexeA_GuidePourDeterminerCeQuiConstitueDuHarcelement-Discrimination_16-12-05.pdf" TargetMode="External"/><Relationship Id="rId26" Type="http://schemas.openxmlformats.org/officeDocument/2006/relationships/hyperlink" Target="https://www.oct.ca/public/complaints-and-discipline/complaints-process" TargetMode="External"/><Relationship Id="rId39" Type="http://schemas.openxmlformats.org/officeDocument/2006/relationships/hyperlink" Target="https://docs.google.com/forms/d/e/1FAIpQLSctcrEd3tTUvBhNKeKdRCQYJK7uQn9OxWJCZGZoUVnXnBa_WQ/viewform" TargetMode="External"/><Relationship Id="rId21" Type="http://schemas.openxmlformats.org/officeDocument/2006/relationships/hyperlink" Target="https://sph.ocsb.ca/academics-support" TargetMode="External"/><Relationship Id="rId34" Type="http://schemas.openxmlformats.org/officeDocument/2006/relationships/hyperlink" Target="https://www.parentsfordiversity.com/post/periodic-table-of-canadian-black-history-now-digital" TargetMode="External"/><Relationship Id="rId42" Type="http://schemas.openxmlformats.org/officeDocument/2006/relationships/hyperlink" Target="https://www.thecanadianencyclopedia.ca/en/article/racism" TargetMode="External"/><Relationship Id="rId7" Type="http://schemas.openxmlformats.org/officeDocument/2006/relationships/hyperlink" Target="https://cepeo.on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peo.on.ca/wp-content/uploads/2018/08/PER21-DA_AnnexeA_GuidePourDeterminerCeQuiConstitueDuHarcelement-Discrimination_16-12-05.pdf" TargetMode="External"/><Relationship Id="rId29" Type="http://schemas.openxmlformats.org/officeDocument/2006/relationships/hyperlink" Target="https://academicaffairs.ucsc.edu/events/documents/Microaggressions_Examples_Arial_2014_11_12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colecatholique.ca/" TargetMode="External"/><Relationship Id="rId11" Type="http://schemas.openxmlformats.org/officeDocument/2006/relationships/hyperlink" Target="https://ocdsb.ca/UserFiles/Servers/Server_55394/File/News/OCDSB%20News/2020/Oct/Appendix%20A%20to%20Report%2020-053.pdf" TargetMode="External"/><Relationship Id="rId24" Type="http://schemas.openxmlformats.org/officeDocument/2006/relationships/hyperlink" Target="https://woodroffehs.ocdsb.ca/student_services/sankofa_centre_of_excellence_graduation_coach" TargetMode="External"/><Relationship Id="rId32" Type="http://schemas.openxmlformats.org/officeDocument/2006/relationships/hyperlink" Target="https://www.parentsfordiversity.com/diversity-library" TargetMode="External"/><Relationship Id="rId37" Type="http://schemas.openxmlformats.org/officeDocument/2006/relationships/hyperlink" Target="https://drive.google.com/file/d/1UsMEvo4smjzMI1-PD6izJpM13kP81ECE/view?usp=sharing" TargetMode="External"/><Relationship Id="rId40" Type="http://schemas.openxmlformats.org/officeDocument/2006/relationships/hyperlink" Target="https://www.toronto.com/news-story/10138002-here-s-what-racial-microaggressions-look-like-in-everyday-life/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rive.google.com/file/d/19KpqSeLFOBTDf9p1VDWMn5tEaAw3Xpt-/view" TargetMode="External"/><Relationship Id="rId23" Type="http://schemas.openxmlformats.org/officeDocument/2006/relationships/hyperlink" Target="https://ocdsb.ca/news/2021_pathways_to_excellence_series" TargetMode="External"/><Relationship Id="rId28" Type="http://schemas.openxmlformats.org/officeDocument/2006/relationships/hyperlink" Target="https://www.ontario.ca/page/student-and-family-advocates-initiative" TargetMode="External"/><Relationship Id="rId36" Type="http://schemas.openxmlformats.org/officeDocument/2006/relationships/hyperlink" Target="https://www.turnerconsultinggroup.ca/reports.html" TargetMode="External"/><Relationship Id="rId10" Type="http://schemas.openxmlformats.org/officeDocument/2006/relationships/hyperlink" Target="https://ocdsb.ca/UserFiles/Servers/Server_55394/File/Departments/Equity/Resources/PR%20618%20CUR%20AntiracismEE.pdf" TargetMode="External"/><Relationship Id="rId19" Type="http://schemas.openxmlformats.org/officeDocument/2006/relationships/hyperlink" Target="https://www.ecolecatholique.ca/user_files/users/63/Media/pol_3_3_traitement_des_parents_et_des_eleves.pdf" TargetMode="External"/><Relationship Id="rId31" Type="http://schemas.openxmlformats.org/officeDocument/2006/relationships/hyperlink" Target="https://www.parentsfordiversity.com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ocsb.ca/" TargetMode="External"/><Relationship Id="rId14" Type="http://schemas.openxmlformats.org/officeDocument/2006/relationships/hyperlink" Target="https://ocdsb.ca/cms/One.aspx?portalId=55478&amp;pageId=36429793" TargetMode="External"/><Relationship Id="rId22" Type="http://schemas.openxmlformats.org/officeDocument/2006/relationships/hyperlink" Target="https://ocdsb.ca/news/2021_pathways_to_excellence_series" TargetMode="External"/><Relationship Id="rId27" Type="http://schemas.openxmlformats.org/officeDocument/2006/relationships/hyperlink" Target="https://docs.google.com/presentation/d/1U8W87lQ_TjFP2tVP9yyWJpGmz0XrTQxfCXoQD9k92PM/edit" TargetMode="External"/><Relationship Id="rId30" Type="http://schemas.openxmlformats.org/officeDocument/2006/relationships/hyperlink" Target="https://docs.google.com/document/d/14Z4Id_wkKq_IOU1425OAfN8upQrbleB6HtNNdap52KA/edit?usp=sharing" TargetMode="External"/><Relationship Id="rId35" Type="http://schemas.openxmlformats.org/officeDocument/2006/relationships/hyperlink" Target="https://edu.yorku.ca/files/2017/04/Towards-Race-Equity-in-Education-April-2017.pdf" TargetMode="External"/><Relationship Id="rId43" Type="http://schemas.openxmlformats.org/officeDocument/2006/relationships/hyperlink" Target="https://blackhealthalliance.ca/home/antiblack-racism/" TargetMode="External"/><Relationship Id="rId8" Type="http://schemas.openxmlformats.org/officeDocument/2006/relationships/hyperlink" Target="https://ocdsb.c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eblink.ocdsb.ca/WebLink/0/edoc/2999327/PR%20542%20HR%20-%20Alleged%20Employee%20Misconduct%20Toward%20A%20Student.pdf" TargetMode="External"/><Relationship Id="rId17" Type="http://schemas.openxmlformats.org/officeDocument/2006/relationships/hyperlink" Target="https://cepeo.on.ca/wp-content/uploads/2018/08/PER21-DA_AnnexeA_GuidePourDeterminerCeQuiConstitueDuHarcelement-Discrimination_16-12-05.pdf" TargetMode="External"/><Relationship Id="rId25" Type="http://schemas.openxmlformats.org/officeDocument/2006/relationships/hyperlink" Target="https://ridgemonths.ocdsb.ca/student_services/sankofa_centre_of_excellence_graduation_coach" TargetMode="External"/><Relationship Id="rId33" Type="http://schemas.openxmlformats.org/officeDocument/2006/relationships/hyperlink" Target="https://www.parentsfordiversity.com/projects-8" TargetMode="External"/><Relationship Id="rId38" Type="http://schemas.openxmlformats.org/officeDocument/2006/relationships/hyperlink" Target="https://drive.google.com/file/d/1ClA7x57FbU4VmUsiM81uGoBzAiiJVJXd/view?usp=sharing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ontario.ca/page/annual-progress-report-2020-ontarios-anti-racism-strategic-plan" TargetMode="External"/><Relationship Id="rId41" Type="http://schemas.openxmlformats.org/officeDocument/2006/relationships/hyperlink" Target="https://www.turnerconsultinggroup.ca/blog-tana-turner/racial-microaggress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2021-07-10T11:33:00Z</dcterms:created>
  <dcterms:modified xsi:type="dcterms:W3CDTF">2021-07-10T11:33:00Z</dcterms:modified>
</cp:coreProperties>
</file>