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FD" w:rsidRDefault="007C04F5">
      <w:pPr>
        <w:widowControl w:val="0"/>
        <w:spacing w:line="240" w:lineRule="auto"/>
        <w:ind w:left="3345"/>
      </w:pPr>
      <w:bookmarkStart w:id="0" w:name="_GoBack"/>
      <w:bookmarkEnd w:id="0"/>
      <w:r>
        <w:rPr>
          <w:noProof/>
          <w:lang w:val="fr-CA"/>
        </w:rPr>
        <w:drawing>
          <wp:inline distT="19050" distB="19050" distL="19050" distR="19050">
            <wp:extent cx="1619250" cy="133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02FD" w:rsidRDefault="007C04F5">
      <w:pPr>
        <w:widowControl w:val="0"/>
        <w:spacing w:line="240" w:lineRule="auto"/>
        <w:ind w:left="2955"/>
        <w:rPr>
          <w:rFonts w:ascii="Love Ya Like A Sister" w:eastAsia="Love Ya Like A Sister" w:hAnsi="Love Ya Like A Sister" w:cs="Love Ya Like A Sister"/>
          <w:sz w:val="69"/>
          <w:szCs w:val="69"/>
        </w:rPr>
      </w:pPr>
      <w:r>
        <w:rPr>
          <w:rFonts w:ascii="Love Ya Like A Sister" w:eastAsia="Love Ya Like A Sister" w:hAnsi="Love Ya Like A Sister" w:cs="Love Ya Like A Sister"/>
          <w:sz w:val="69"/>
          <w:szCs w:val="69"/>
        </w:rPr>
        <w:t>RESOURCES</w:t>
      </w:r>
    </w:p>
    <w:tbl>
      <w:tblPr>
        <w:tblStyle w:val="a"/>
        <w:tblW w:w="935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  <w:gridCol w:w="220"/>
      </w:tblGrid>
      <w:tr w:rsidR="00DC02FD">
        <w:trPr>
          <w:trHeight w:val="690"/>
        </w:trPr>
        <w:tc>
          <w:tcPr>
            <w:tcW w:w="93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sz w:val="36"/>
                <w:szCs w:val="36"/>
                <w:shd w:val="clear" w:color="auto" w:fill="F3F3F3"/>
              </w:rPr>
            </w:pPr>
            <w:r>
              <w:rPr>
                <w:rFonts w:ascii="Love Ya Like A Sister" w:eastAsia="Love Ya Like A Sister" w:hAnsi="Love Ya Like A Sister" w:cs="Love Ya Like A Sister"/>
                <w:sz w:val="36"/>
                <w:szCs w:val="36"/>
                <w:shd w:val="clear" w:color="auto" w:fill="F3F3F3"/>
              </w:rPr>
              <w:t>New Community Initiatives</w:t>
            </w:r>
          </w:p>
        </w:tc>
      </w:tr>
      <w:tr w:rsidR="00DC02FD">
        <w:trPr>
          <w:trHeight w:val="1245"/>
        </w:trPr>
        <w:tc>
          <w:tcPr>
            <w:tcW w:w="93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24" w:lineRule="auto"/>
              <w:ind w:left="132" w:right="784" w:firstLine="1"/>
              <w:rPr>
                <w:sz w:val="19"/>
                <w:szCs w:val="19"/>
              </w:rPr>
            </w:pPr>
            <w:hyperlink r:id="rId5">
              <w:r>
                <w:rPr>
                  <w:color w:val="1155CC"/>
                  <w:sz w:val="19"/>
                  <w:szCs w:val="19"/>
                  <w:u w:val="single"/>
                </w:rPr>
                <w:t xml:space="preserve">Black Parents Network Flyer (facilitated by </w:t>
              </w:r>
            </w:hyperlink>
            <w:hyperlink r:id="rId6">
              <w:r>
                <w:rPr>
                  <w:color w:val="1155CC"/>
                  <w:sz w:val="19"/>
                  <w:szCs w:val="19"/>
                  <w:u w:val="single"/>
                </w:rPr>
                <w:t>Ottawa Black Educator Network</w:t>
              </w:r>
            </w:hyperlink>
            <w:hyperlink r:id="rId7">
              <w:r>
                <w:rPr>
                  <w:color w:val="1155CC"/>
                  <w:sz w:val="19"/>
                  <w:szCs w:val="19"/>
                  <w:u w:val="single"/>
                </w:rPr>
                <w:t>)</w:t>
              </w:r>
            </w:hyperlink>
            <w:r>
              <w:rPr>
                <w:color w:val="1155CC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-information about the Black Parent Network initiat</w:t>
            </w:r>
            <w:r>
              <w:rPr>
                <w:sz w:val="19"/>
                <w:szCs w:val="19"/>
              </w:rPr>
              <w:t>ive - both OBEN and BPN are Ottawa based networks facilitated by the Ottawa-Carleton District School Board</w:t>
            </w:r>
          </w:p>
          <w:p w:rsidR="00DC02FD" w:rsidRDefault="00DC02FD">
            <w:pPr>
              <w:widowControl w:val="0"/>
              <w:spacing w:line="224" w:lineRule="auto"/>
              <w:ind w:left="132" w:right="784" w:firstLine="1"/>
              <w:rPr>
                <w:sz w:val="19"/>
                <w:szCs w:val="19"/>
              </w:rPr>
            </w:pPr>
          </w:p>
          <w:p w:rsidR="00DC02FD" w:rsidRDefault="007C04F5">
            <w:pPr>
              <w:widowControl w:val="0"/>
              <w:spacing w:before="19" w:line="254" w:lineRule="auto"/>
              <w:ind w:left="134" w:right="135"/>
              <w:rPr>
                <w:sz w:val="19"/>
                <w:szCs w:val="19"/>
              </w:rPr>
            </w:pPr>
            <w:hyperlink r:id="rId8">
              <w:r>
                <w:rPr>
                  <w:color w:val="1155CC"/>
                  <w:sz w:val="19"/>
                  <w:szCs w:val="19"/>
                  <w:u w:val="single"/>
                </w:rPr>
                <w:t>Black Parent Network Enrolmen</w:t>
              </w:r>
              <w:r>
                <w:rPr>
                  <w:color w:val="1155CC"/>
                  <w:sz w:val="19"/>
                  <w:szCs w:val="19"/>
                  <w:u w:val="single"/>
                </w:rPr>
                <w:t>t Form</w:t>
              </w:r>
            </w:hyperlink>
            <w:r>
              <w:rPr>
                <w:color w:val="1155CC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Google form for parents interested in learning more about the Black Parent Network initiative</w:t>
            </w:r>
          </w:p>
        </w:tc>
      </w:tr>
      <w:tr w:rsidR="00DC02FD">
        <w:trPr>
          <w:trHeight w:val="690"/>
        </w:trPr>
        <w:tc>
          <w:tcPr>
            <w:tcW w:w="93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sz w:val="36"/>
                <w:szCs w:val="36"/>
              </w:rPr>
            </w:pPr>
            <w:r>
              <w:rPr>
                <w:rFonts w:ascii="Love Ya Like A Sister" w:eastAsia="Love Ya Like A Sister" w:hAnsi="Love Ya Like A Sister" w:cs="Love Ya Like A Sister"/>
                <w:sz w:val="36"/>
                <w:szCs w:val="36"/>
              </w:rPr>
              <w:t>Documents</w:t>
            </w:r>
          </w:p>
        </w:tc>
      </w:tr>
      <w:tr w:rsidR="00DC02FD">
        <w:trPr>
          <w:trHeight w:val="525"/>
        </w:trPr>
        <w:tc>
          <w:tcPr>
            <w:tcW w:w="9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hyperlink r:id="rId9">
              <w:r>
                <w:rPr>
                  <w:color w:val="1155CC"/>
                  <w:sz w:val="19"/>
                  <w:szCs w:val="19"/>
                  <w:u w:val="single"/>
                </w:rPr>
                <w:t>Process for Addressing Concerns</w:t>
              </w:r>
            </w:hyperlink>
            <w:r>
              <w:rPr>
                <w:color w:val="1155CC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a resource for parents on steps to take when addressing concerns.</w:t>
            </w:r>
          </w:p>
        </w:tc>
        <w:tc>
          <w:tcPr>
            <w:tcW w:w="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DC02FD">
            <w:pPr>
              <w:widowControl w:val="0"/>
              <w:rPr>
                <w:sz w:val="19"/>
                <w:szCs w:val="19"/>
              </w:rPr>
            </w:pPr>
          </w:p>
        </w:tc>
      </w:tr>
      <w:tr w:rsidR="00DC02FD">
        <w:trPr>
          <w:trHeight w:val="780"/>
        </w:trPr>
        <w:tc>
          <w:tcPr>
            <w:tcW w:w="9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54" w:lineRule="auto"/>
              <w:ind w:right="566"/>
              <w:rPr>
                <w:sz w:val="19"/>
                <w:szCs w:val="19"/>
              </w:rPr>
            </w:pPr>
            <w:hyperlink r:id="rId10">
              <w:r>
                <w:rPr>
                  <w:color w:val="1155CC"/>
                  <w:sz w:val="19"/>
                  <w:szCs w:val="19"/>
                  <w:u w:val="single"/>
                </w:rPr>
                <w:t>The Engaged Parent Info Sheets</w:t>
              </w:r>
            </w:hyperlink>
            <w:r>
              <w:rPr>
                <w:color w:val="1155CC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 guidelines that are designed to support parents and guardians being involved in the education of Black children.</w:t>
            </w:r>
          </w:p>
        </w:tc>
        <w:tc>
          <w:tcPr>
            <w:tcW w:w="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DC02FD">
            <w:pPr>
              <w:widowControl w:val="0"/>
              <w:rPr>
                <w:sz w:val="19"/>
                <w:szCs w:val="19"/>
              </w:rPr>
            </w:pPr>
          </w:p>
        </w:tc>
      </w:tr>
      <w:tr w:rsidR="00DC02FD">
        <w:trPr>
          <w:trHeight w:val="765"/>
        </w:trPr>
        <w:tc>
          <w:tcPr>
            <w:tcW w:w="9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54" w:lineRule="auto"/>
              <w:ind w:right="279"/>
              <w:rPr>
                <w:sz w:val="19"/>
                <w:szCs w:val="19"/>
              </w:rPr>
            </w:pPr>
            <w:hyperlink r:id="rId11">
              <w:r>
                <w:rPr>
                  <w:color w:val="1155CC"/>
                  <w:sz w:val="19"/>
                  <w:szCs w:val="19"/>
                  <w:u w:val="single"/>
                </w:rPr>
                <w:t>Black Opportunity Fund information do</w:t>
              </w:r>
              <w:r>
                <w:rPr>
                  <w:color w:val="1155CC"/>
                  <w:sz w:val="19"/>
                  <w:szCs w:val="19"/>
                  <w:u w:val="single"/>
                </w:rPr>
                <w:t>cument</w:t>
              </w:r>
            </w:hyperlink>
            <w:r>
              <w:rPr>
                <w:sz w:val="19"/>
                <w:szCs w:val="19"/>
              </w:rPr>
              <w:t xml:space="preserve"> - detailing Black parents' views of how the education system in Ontario serves the community.</w:t>
            </w:r>
          </w:p>
        </w:tc>
        <w:tc>
          <w:tcPr>
            <w:tcW w:w="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DC02FD">
            <w:pPr>
              <w:widowControl w:val="0"/>
              <w:rPr>
                <w:sz w:val="19"/>
                <w:szCs w:val="19"/>
              </w:rPr>
            </w:pPr>
          </w:p>
        </w:tc>
      </w:tr>
      <w:tr w:rsidR="00DC02FD">
        <w:trPr>
          <w:trHeight w:val="4485"/>
        </w:trPr>
        <w:tc>
          <w:tcPr>
            <w:tcW w:w="9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ind w:left="10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Articles </w:t>
            </w:r>
          </w:p>
          <w:p w:rsidR="00DC02FD" w:rsidRDefault="007C04F5">
            <w:pPr>
              <w:widowControl w:val="0"/>
              <w:spacing w:before="36" w:line="459" w:lineRule="auto"/>
              <w:ind w:left="482" w:right="677"/>
              <w:rPr>
                <w:color w:val="1155CC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● </w:t>
            </w:r>
            <w:hyperlink r:id="rId12">
              <w:r>
                <w:rPr>
                  <w:color w:val="1155CC"/>
                  <w:sz w:val="19"/>
                  <w:szCs w:val="19"/>
                  <w:u w:val="single"/>
                </w:rPr>
                <w:t>Parenting While Black and Starting Conversations About Racism With Your Kids</w:t>
              </w:r>
            </w:hyperlink>
            <w:r>
              <w:rPr>
                <w:color w:val="1155CC"/>
                <w:sz w:val="19"/>
                <w:szCs w:val="19"/>
              </w:rPr>
              <w:t xml:space="preserve"> </w:t>
            </w:r>
          </w:p>
          <w:p w:rsidR="00DC02FD" w:rsidRDefault="007C04F5">
            <w:pPr>
              <w:widowControl w:val="0"/>
              <w:spacing w:before="36" w:line="459" w:lineRule="auto"/>
              <w:ind w:left="482" w:right="677"/>
              <w:rPr>
                <w:color w:val="1155CC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● </w:t>
            </w:r>
            <w:hyperlink r:id="rId13">
              <w:r>
                <w:rPr>
                  <w:color w:val="1155CC"/>
                  <w:sz w:val="19"/>
                  <w:szCs w:val="19"/>
                  <w:u w:val="single"/>
                </w:rPr>
                <w:t xml:space="preserve">Anti-black racism in education and Black students navigating the pandemic </w:t>
              </w:r>
            </w:hyperlink>
          </w:p>
          <w:p w:rsidR="00DC02FD" w:rsidRDefault="007C04F5">
            <w:pPr>
              <w:widowControl w:val="0"/>
              <w:spacing w:before="48" w:line="240" w:lineRule="auto"/>
              <w:ind w:left="482"/>
              <w:rPr>
                <w:color w:val="1155CC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● </w:t>
            </w:r>
            <w:hyperlink r:id="rId14">
              <w:r>
                <w:rPr>
                  <w:color w:val="1155CC"/>
                  <w:sz w:val="19"/>
                  <w:szCs w:val="19"/>
                  <w:u w:val="single"/>
                </w:rPr>
                <w:t xml:space="preserve">New law means Ontario teachers can now face consequences for racism </w:t>
              </w:r>
            </w:hyperlink>
          </w:p>
          <w:p w:rsidR="00DC02FD" w:rsidRDefault="007C04F5">
            <w:pPr>
              <w:widowControl w:val="0"/>
              <w:spacing w:before="231" w:line="240" w:lineRule="auto"/>
              <w:ind w:left="482"/>
              <w:rPr>
                <w:color w:val="1155CC"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●</w:t>
            </w:r>
            <w:hyperlink r:id="rId15">
              <w:r>
                <w:rPr>
                  <w:color w:val="1155CC"/>
                  <w:sz w:val="19"/>
                  <w:szCs w:val="19"/>
                  <w:u w:val="single"/>
                </w:rPr>
                <w:t xml:space="preserve"> Ontario may be ending academic streaming but the damage is done  </w:t>
              </w:r>
            </w:hyperlink>
          </w:p>
          <w:p w:rsidR="00DC02FD" w:rsidRDefault="007C04F5">
            <w:pPr>
              <w:widowControl w:val="0"/>
              <w:spacing w:before="231" w:line="240" w:lineRule="auto"/>
              <w:rPr>
                <w:color w:val="1155CC"/>
                <w:sz w:val="19"/>
                <w:szCs w:val="19"/>
              </w:rPr>
            </w:pPr>
            <w:r>
              <w:rPr>
                <w:color w:val="1155CC"/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>●</w:t>
            </w:r>
            <w:r>
              <w:rPr>
                <w:color w:val="1155CC"/>
                <w:sz w:val="19"/>
                <w:szCs w:val="19"/>
              </w:rPr>
              <w:t xml:space="preserve"> </w:t>
            </w:r>
            <w:hyperlink r:id="rId16">
              <w:r>
                <w:rPr>
                  <w:color w:val="1155CC"/>
                  <w:sz w:val="19"/>
                  <w:szCs w:val="19"/>
                  <w:u w:val="single"/>
                </w:rPr>
                <w:t>Racial  Microaggressions by Tana Turner</w:t>
              </w:r>
            </w:hyperlink>
          </w:p>
          <w:p w:rsidR="00DC02FD" w:rsidRDefault="007C04F5">
            <w:pPr>
              <w:widowControl w:val="0"/>
              <w:spacing w:before="231" w:line="240" w:lineRule="auto"/>
              <w:rPr>
                <w:color w:val="1155CC"/>
                <w:sz w:val="19"/>
                <w:szCs w:val="19"/>
              </w:rPr>
            </w:pPr>
            <w:r>
              <w:rPr>
                <w:color w:val="1155CC"/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 xml:space="preserve">● </w:t>
            </w:r>
            <w:hyperlink r:id="rId17">
              <w:r>
                <w:rPr>
                  <w:color w:val="1155CC"/>
                  <w:sz w:val="19"/>
                  <w:szCs w:val="19"/>
                  <w:u w:val="single"/>
                </w:rPr>
                <w:t>Dealing with Incidents of Racism in Ontario Public Schools, Turner Consulting Group</w:t>
              </w:r>
            </w:hyperlink>
          </w:p>
          <w:p w:rsidR="00DC02FD" w:rsidRDefault="00DC02FD">
            <w:pPr>
              <w:widowControl w:val="0"/>
              <w:spacing w:before="231" w:line="240" w:lineRule="auto"/>
              <w:ind w:left="720"/>
              <w:rPr>
                <w:color w:val="1155CC"/>
                <w:sz w:val="19"/>
                <w:szCs w:val="19"/>
                <w:u w:val="single"/>
              </w:rPr>
            </w:pPr>
          </w:p>
        </w:tc>
        <w:tc>
          <w:tcPr>
            <w:tcW w:w="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DC02FD">
            <w:pPr>
              <w:widowControl w:val="0"/>
              <w:rPr>
                <w:color w:val="1155CC"/>
                <w:sz w:val="19"/>
                <w:szCs w:val="19"/>
                <w:u w:val="single"/>
              </w:rPr>
            </w:pPr>
          </w:p>
        </w:tc>
      </w:tr>
    </w:tbl>
    <w:p w:rsidR="00DC02FD" w:rsidRDefault="00DC02FD">
      <w:pPr>
        <w:widowControl w:val="0"/>
      </w:pPr>
    </w:p>
    <w:p w:rsidR="00DC02FD" w:rsidRDefault="00DC02FD">
      <w:pPr>
        <w:widowControl w:val="0"/>
      </w:pPr>
    </w:p>
    <w:tbl>
      <w:tblPr>
        <w:tblStyle w:val="a0"/>
        <w:tblW w:w="92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DC02FD">
        <w:trPr>
          <w:trHeight w:val="1080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sz w:val="33"/>
                <w:szCs w:val="33"/>
              </w:rPr>
            </w:pPr>
            <w:r>
              <w:rPr>
                <w:rFonts w:ascii="Love Ya Like A Sister" w:eastAsia="Love Ya Like A Sister" w:hAnsi="Love Ya Like A Sister" w:cs="Love Ya Like A Sister"/>
                <w:sz w:val="33"/>
                <w:szCs w:val="33"/>
              </w:rPr>
              <w:t>Websites/Podcasts</w:t>
            </w:r>
          </w:p>
        </w:tc>
      </w:tr>
      <w:tr w:rsidR="00DC02FD">
        <w:trPr>
          <w:trHeight w:val="52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rPr>
                <w:sz w:val="19"/>
                <w:szCs w:val="19"/>
              </w:rPr>
            </w:pPr>
            <w:hyperlink r:id="rId18">
              <w:r>
                <w:rPr>
                  <w:color w:val="1155CC"/>
                  <w:sz w:val="19"/>
                  <w:szCs w:val="19"/>
                  <w:u w:val="single"/>
                </w:rPr>
                <w:t>For Black Parents Navigating Bias in Schools</w:t>
              </w:r>
            </w:hyperlink>
            <w:r>
              <w:rPr>
                <w:color w:val="1155CC"/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</w:rPr>
              <w:t xml:space="preserve">- Podcast </w:t>
            </w:r>
          </w:p>
        </w:tc>
      </w:tr>
      <w:tr w:rsidR="00DC02FD">
        <w:trPr>
          <w:trHeight w:val="750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rPr>
                <w:color w:val="1155CC"/>
                <w:sz w:val="19"/>
                <w:szCs w:val="19"/>
                <w:u w:val="single"/>
              </w:rPr>
            </w:pPr>
            <w:hyperlink r:id="rId19">
              <w:r>
                <w:rPr>
                  <w:color w:val="1155CC"/>
                  <w:sz w:val="19"/>
                  <w:szCs w:val="19"/>
                  <w:u w:val="single"/>
                </w:rPr>
                <w:t xml:space="preserve">Woke Mommy Chatter </w:t>
              </w:r>
            </w:hyperlink>
            <w:r>
              <w:rPr>
                <w:sz w:val="19"/>
                <w:szCs w:val="19"/>
              </w:rPr>
              <w:t xml:space="preserve">- Podcast </w:t>
            </w:r>
          </w:p>
        </w:tc>
      </w:tr>
      <w:tr w:rsidR="00DC02FD">
        <w:trPr>
          <w:trHeight w:val="76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hd w:val="clear" w:color="auto" w:fill="FFFFFF"/>
              <w:spacing w:before="36" w:line="240" w:lineRule="auto"/>
              <w:rPr>
                <w:sz w:val="19"/>
                <w:szCs w:val="19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Celebrating Own Voices Books</w:t>
              </w:r>
            </w:hyperlink>
            <w:r>
              <w:rPr>
                <w:color w:val="1155CC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includes some examples of books parents can share with their children to affirm identity and promote agency and voice.</w:t>
            </w:r>
          </w:p>
        </w:tc>
      </w:tr>
      <w:tr w:rsidR="00DC02FD">
        <w:trPr>
          <w:trHeight w:val="91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Podcasts to help you talk about race</w:t>
              </w:r>
            </w:hyperlink>
            <w:r>
              <w:t xml:space="preserve">: </w:t>
            </w:r>
            <w:r>
              <w:rPr>
                <w:sz w:val="20"/>
                <w:szCs w:val="20"/>
              </w:rPr>
              <w:t>a collection of podcasts for parents and kids that provide guidance on how to engage in conversations in a developmentally and contextually a</w:t>
            </w:r>
            <w:r>
              <w:rPr>
                <w:sz w:val="20"/>
                <w:szCs w:val="20"/>
              </w:rPr>
              <w:t>ppropriate way.  This website has a collection of “eight podcast episodes that offer insight, wisdom, and practical advice for caregivers and educators of all backgrounds”</w:t>
            </w:r>
          </w:p>
        </w:tc>
      </w:tr>
      <w:tr w:rsidR="00DC02FD">
        <w:trPr>
          <w:trHeight w:val="91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 xml:space="preserve">Parents for Diversity </w:t>
              </w:r>
            </w:hyperlink>
            <w:r>
              <w:rPr>
                <w:sz w:val="20"/>
                <w:szCs w:val="20"/>
              </w:rPr>
              <w:t xml:space="preserve">has a </w:t>
            </w: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Diversity Library</w:t>
              </w:r>
            </w:hyperlink>
            <w:r>
              <w:rPr>
                <w:sz w:val="20"/>
                <w:szCs w:val="20"/>
              </w:rPr>
              <w:t xml:space="preserve"> and provides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resources</w:t>
              </w:r>
            </w:hyperlink>
            <w:r>
              <w:rPr>
                <w:sz w:val="20"/>
                <w:szCs w:val="20"/>
              </w:rPr>
              <w:t xml:space="preserve"> for families and educators through webinars</w:t>
            </w:r>
          </w:p>
        </w:tc>
      </w:tr>
    </w:tbl>
    <w:p w:rsidR="00DC02FD" w:rsidRDefault="00DC02FD">
      <w:pPr>
        <w:widowControl w:val="0"/>
      </w:pPr>
    </w:p>
    <w:p w:rsidR="00DC02FD" w:rsidRDefault="00DC02FD">
      <w:pPr>
        <w:widowControl w:val="0"/>
      </w:pPr>
    </w:p>
    <w:tbl>
      <w:tblPr>
        <w:tblStyle w:val="a1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DC02FD">
        <w:trPr>
          <w:trHeight w:val="645"/>
        </w:trPr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jc w:val="center"/>
              <w:rPr>
                <w:rFonts w:ascii="Love Ya Like A Sister" w:eastAsia="Love Ya Like A Sister" w:hAnsi="Love Ya Like A Sister" w:cs="Love Ya Like A Sister"/>
                <w:sz w:val="36"/>
                <w:szCs w:val="36"/>
                <w:shd w:val="clear" w:color="auto" w:fill="EFEFEF"/>
              </w:rPr>
            </w:pPr>
            <w:r>
              <w:rPr>
                <w:rFonts w:ascii="Love Ya Like A Sister" w:eastAsia="Love Ya Like A Sister" w:hAnsi="Love Ya Like A Sister" w:cs="Love Ya Like A Sister"/>
                <w:sz w:val="36"/>
                <w:szCs w:val="36"/>
                <w:shd w:val="clear" w:color="auto" w:fill="EFEFEF"/>
              </w:rPr>
              <w:lastRenderedPageBreak/>
              <w:t>Community Organizations</w:t>
            </w:r>
          </w:p>
        </w:tc>
      </w:tr>
    </w:tbl>
    <w:p w:rsidR="00DC02FD" w:rsidRDefault="00DC02FD">
      <w:pPr>
        <w:widowControl w:val="0"/>
      </w:pPr>
    </w:p>
    <w:p w:rsidR="00DC02FD" w:rsidRDefault="00DC02FD">
      <w:pPr>
        <w:widowControl w:val="0"/>
      </w:pPr>
    </w:p>
    <w:tbl>
      <w:tblPr>
        <w:tblStyle w:val="a2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DC02FD">
        <w:trPr>
          <w:trHeight w:val="540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FD" w:rsidRDefault="007C04F5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Parents of Black Children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DC02FD" w:rsidRDefault="00DC02FD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</w:p>
          <w:p w:rsidR="00DC02FD" w:rsidRDefault="007C04F5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Black Ottawa Connect</w:t>
              </w:r>
            </w:hyperlink>
          </w:p>
          <w:p w:rsidR="00DC02FD" w:rsidRDefault="00DC02FD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</w:p>
          <w:p w:rsidR="00DC02FD" w:rsidRDefault="007C04F5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 xml:space="preserve">Community Organizations and Resources in Support of Black Parents and Students </w:t>
              </w:r>
            </w:hyperlink>
          </w:p>
        </w:tc>
      </w:tr>
    </w:tbl>
    <w:p w:rsidR="00DC02FD" w:rsidRDefault="00DC02FD">
      <w:pPr>
        <w:widowControl w:val="0"/>
      </w:pPr>
    </w:p>
    <w:p w:rsidR="00DC02FD" w:rsidRDefault="00DC02FD">
      <w:pPr>
        <w:widowControl w:val="0"/>
      </w:pPr>
    </w:p>
    <w:p w:rsidR="00DC02FD" w:rsidRDefault="00DC02FD"/>
    <w:sectPr w:rsidR="00DC02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FD"/>
    <w:rsid w:val="007C04F5"/>
    <w:rsid w:val="00D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33A9F-B9C5-4F1E-AEF3-1EB154F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1g1C0xh_ZyYokV3yEPqVCODuc7WlluBFN3_kj9hOR2M3new/viewform" TargetMode="External"/><Relationship Id="rId13" Type="http://schemas.openxmlformats.org/officeDocument/2006/relationships/hyperlink" Target="https://etfovoice.ca/feature/interview-tanitia-munroe" TargetMode="External"/><Relationship Id="rId18" Type="http://schemas.openxmlformats.org/officeDocument/2006/relationships/hyperlink" Target="https://successfulblackparenting.com/2019/09/29/for-black-parents-navigating-bias-in-schools/" TargetMode="External"/><Relationship Id="rId26" Type="http://schemas.openxmlformats.org/officeDocument/2006/relationships/hyperlink" Target="https://www.blackottawaconnect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ellocollective.com/8-podcasts-that-help-you-talk-to-kids-about-race-e5a4b639ac3f" TargetMode="External"/><Relationship Id="rId7" Type="http://schemas.openxmlformats.org/officeDocument/2006/relationships/hyperlink" Target="https://www.instagram.com/p/CKW1vQnF06E/?utm_source=ig_web_copy_link" TargetMode="External"/><Relationship Id="rId12" Type="http://schemas.openxmlformats.org/officeDocument/2006/relationships/hyperlink" Target="https://www.cbc.ca/parents/learning/view/parenting-while-black-and-starting-conversation-racism-with-your-kids" TargetMode="External"/><Relationship Id="rId17" Type="http://schemas.openxmlformats.org/officeDocument/2006/relationships/hyperlink" Target="https://www.turnerconsultinggroup.ca/uploads/2/9/5/6/29562979/policy_brief_-_2019_no_2.pdf" TargetMode="External"/><Relationship Id="rId25" Type="http://schemas.openxmlformats.org/officeDocument/2006/relationships/hyperlink" Target="https://parentsofblackchildren.org/systems-navigato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rnerconsultinggroup.ca/blog/racial-microaggressions" TargetMode="External"/><Relationship Id="rId20" Type="http://schemas.openxmlformats.org/officeDocument/2006/relationships/hyperlink" Target="https://www.getepic.com/learn/own-voices-picture-book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KW1vQnF06E/?utm_source=ig_web_copy_link" TargetMode="External"/><Relationship Id="rId11" Type="http://schemas.openxmlformats.org/officeDocument/2006/relationships/hyperlink" Target="https://drive.google.com/file/d/1XpQ7GKR8Sv-La4U_E79PUmVuiwglfl3Q/view?usp=sharing" TargetMode="External"/><Relationship Id="rId24" Type="http://schemas.openxmlformats.org/officeDocument/2006/relationships/hyperlink" Target="https://www.parentsfordiversity.com/projects-8" TargetMode="External"/><Relationship Id="rId5" Type="http://schemas.openxmlformats.org/officeDocument/2006/relationships/hyperlink" Target="https://www.instagram.com/p/CKW1vQnF06E/?utm_source=ig_web_copy_link" TargetMode="External"/><Relationship Id="rId15" Type="http://schemas.openxmlformats.org/officeDocument/2006/relationships/hyperlink" Target="https://byblacks.com/opinion/2589-ontario-may-be-ending-academic-streaming-but-the-damage-is-done" TargetMode="External"/><Relationship Id="rId23" Type="http://schemas.openxmlformats.org/officeDocument/2006/relationships/hyperlink" Target="https://www.parentsfordiversity.com/diversity-libra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4Z4Id_wkKq_IOU1425OAfN8upQrbleB6HtNNdap52KA/edit" TargetMode="External"/><Relationship Id="rId19" Type="http://schemas.openxmlformats.org/officeDocument/2006/relationships/hyperlink" Target="https://wokemommychatt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link.ocdsb.ca/WebLink/ElectronicFile.aspx?dbid=0&amp;docid=3268195&amp;" TargetMode="External"/><Relationship Id="rId14" Type="http://schemas.openxmlformats.org/officeDocument/2006/relationships/hyperlink" Target="https://byblacks.com/opinion/2647-new-law-means-ontario-teachers-can-now-face-consequences-for-racism" TargetMode="External"/><Relationship Id="rId22" Type="http://schemas.openxmlformats.org/officeDocument/2006/relationships/hyperlink" Target="https://www.parentsfordiversity.com/" TargetMode="External"/><Relationship Id="rId27" Type="http://schemas.openxmlformats.org/officeDocument/2006/relationships/hyperlink" Target="https://docs.google.com/document/d/1b0ov9h-2uKk2Qf98yv7X0CF32BmgjbGA8yjL_Vuqcc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2021-07-10T11:39:00Z</dcterms:created>
  <dcterms:modified xsi:type="dcterms:W3CDTF">2021-07-10T11:39:00Z</dcterms:modified>
</cp:coreProperties>
</file>