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49" w:rsidRPr="00345064" w:rsidRDefault="00345064">
      <w:pPr>
        <w:jc w:val="center"/>
        <w:rPr>
          <w:rFonts w:ascii="Amatic SC" w:eastAsia="Amatic SC" w:hAnsi="Amatic SC" w:cs="Amatic SC"/>
          <w:b/>
          <w:sz w:val="62"/>
          <w:szCs w:val="62"/>
          <w:lang w:val="fr-CA"/>
        </w:rPr>
      </w:pPr>
      <w:bookmarkStart w:id="0" w:name="_GoBack"/>
      <w:bookmarkEnd w:id="0"/>
      <w:r w:rsidRPr="00345064">
        <w:rPr>
          <w:rFonts w:ascii="Amatic SC" w:eastAsia="Amatic SC" w:hAnsi="Amatic SC" w:cs="Amatic SC"/>
          <w:b/>
          <w:sz w:val="62"/>
          <w:szCs w:val="62"/>
          <w:lang w:val="fr-CA"/>
        </w:rPr>
        <w:t>CONFÉRENCE EN LIGNE: Santé mentale et résilience</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F6049">
        <w:trPr>
          <w:jc w:val="center"/>
        </w:trPr>
        <w:tc>
          <w:tcPr>
            <w:tcW w:w="9360" w:type="dxa"/>
            <w:shd w:val="clear" w:color="auto" w:fill="4A86E8"/>
            <w:tcMar>
              <w:top w:w="100" w:type="dxa"/>
              <w:left w:w="100" w:type="dxa"/>
              <w:bottom w:w="100" w:type="dxa"/>
              <w:right w:w="100" w:type="dxa"/>
            </w:tcMar>
          </w:tcPr>
          <w:p w:rsidR="00AF6049" w:rsidRDefault="00345064">
            <w:pPr>
              <w:jc w:val="center"/>
              <w:rPr>
                <w:rFonts w:ascii="Amatic SC" w:eastAsia="Amatic SC" w:hAnsi="Amatic SC" w:cs="Amatic SC"/>
                <w:b/>
                <w:sz w:val="62"/>
                <w:szCs w:val="62"/>
              </w:rPr>
            </w:pPr>
            <w:proofErr w:type="spellStart"/>
            <w:r>
              <w:rPr>
                <w:rFonts w:ascii="Amatic SC" w:eastAsia="Amatic SC" w:hAnsi="Amatic SC" w:cs="Amatic SC"/>
                <w:b/>
                <w:sz w:val="62"/>
                <w:szCs w:val="62"/>
              </w:rPr>
              <w:t>Ressources</w:t>
            </w:r>
            <w:proofErr w:type="spellEnd"/>
            <w:r>
              <w:rPr>
                <w:rFonts w:ascii="Amatic SC" w:eastAsia="Amatic SC" w:hAnsi="Amatic SC" w:cs="Amatic SC"/>
                <w:b/>
                <w:sz w:val="62"/>
                <w:szCs w:val="62"/>
              </w:rPr>
              <w:t xml:space="preserve"> </w:t>
            </w:r>
            <w:proofErr w:type="spellStart"/>
            <w:r>
              <w:rPr>
                <w:rFonts w:ascii="Amatic SC" w:eastAsia="Amatic SC" w:hAnsi="Amatic SC" w:cs="Amatic SC"/>
                <w:b/>
                <w:sz w:val="62"/>
                <w:szCs w:val="62"/>
              </w:rPr>
              <w:t>communautaires</w:t>
            </w:r>
            <w:proofErr w:type="spellEnd"/>
          </w:p>
        </w:tc>
      </w:tr>
    </w:tbl>
    <w:p w:rsidR="00AF6049" w:rsidRDefault="00AF6049">
      <w:pPr>
        <w:widowControl w:val="0"/>
        <w:spacing w:line="240" w:lineRule="auto"/>
        <w:rPr>
          <w:b/>
          <w:sz w:val="26"/>
          <w:szCs w:val="26"/>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Pr>
                <w:color w:val="1155CC"/>
                <w:sz w:val="24"/>
                <w:szCs w:val="24"/>
                <w:u w:val="single"/>
              </w:rPr>
              <w:fldChar w:fldCharType="begin"/>
            </w:r>
            <w:r w:rsidRPr="00345064">
              <w:rPr>
                <w:color w:val="1155CC"/>
                <w:sz w:val="24"/>
                <w:szCs w:val="24"/>
                <w:u w:val="single"/>
                <w:lang w:val="fr-CA"/>
              </w:rPr>
              <w:instrText xml:space="preserve"> HYPERLINK "https://drive.google.com/file/d/1bi4v9qz_T0FWteLHlSsLzk8SQ9Mp-Jm_/view?usp=sharing" \h </w:instrText>
            </w:r>
            <w:r>
              <w:rPr>
                <w:color w:val="1155CC"/>
                <w:sz w:val="24"/>
                <w:szCs w:val="24"/>
                <w:u w:val="single"/>
              </w:rPr>
              <w:fldChar w:fldCharType="separate"/>
            </w:r>
            <w:r w:rsidRPr="00345064">
              <w:rPr>
                <w:color w:val="1155CC"/>
                <w:sz w:val="24"/>
                <w:szCs w:val="24"/>
                <w:u w:val="single"/>
                <w:lang w:val="fr-CA"/>
              </w:rPr>
              <w:t>Ville d’Ottawa</w:t>
            </w:r>
            <w:r>
              <w:rPr>
                <w:color w:val="1155CC"/>
                <w:sz w:val="24"/>
                <w:szCs w:val="24"/>
                <w:u w:val="single"/>
              </w:rPr>
              <w:fldChar w:fldCharType="end"/>
            </w:r>
          </w:p>
          <w:p w:rsidR="00AF6049" w:rsidRPr="00345064" w:rsidRDefault="00345064">
            <w:pPr>
              <w:widowControl w:val="0"/>
              <w:spacing w:line="240" w:lineRule="auto"/>
              <w:rPr>
                <w:sz w:val="24"/>
                <w:szCs w:val="24"/>
                <w:lang w:val="fr-CA"/>
              </w:rPr>
            </w:pPr>
            <w:r w:rsidRPr="00345064">
              <w:rPr>
                <w:sz w:val="24"/>
                <w:szCs w:val="24"/>
                <w:lang w:val="fr-CA"/>
              </w:rPr>
              <w:t>Ressources de la ville d’Ottawa en santé mentale.</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rFonts w:ascii="Amatic SC" w:eastAsia="Amatic SC" w:hAnsi="Amatic SC" w:cs="Amatic SC"/>
                <w:b/>
                <w:sz w:val="62"/>
                <w:szCs w:val="62"/>
                <w:lang w:val="fr-CA"/>
              </w:rPr>
            </w:pPr>
            <w:r>
              <w:rPr>
                <w:color w:val="1155CC"/>
                <w:sz w:val="24"/>
                <w:szCs w:val="24"/>
                <w:u w:val="single"/>
              </w:rPr>
              <w:fldChar w:fldCharType="begin"/>
            </w:r>
            <w:r w:rsidRPr="00345064">
              <w:rPr>
                <w:color w:val="1155CC"/>
                <w:sz w:val="24"/>
                <w:szCs w:val="24"/>
                <w:u w:val="single"/>
                <w:lang w:val="fr-CA"/>
              </w:rPr>
              <w:instrText xml:space="preserve"> HYPERLINK "https://www.ontario.ca/fr/page/plan-daction-pour-les-jeunes-noirs" \h </w:instrText>
            </w:r>
            <w:r>
              <w:rPr>
                <w:color w:val="1155CC"/>
                <w:sz w:val="24"/>
                <w:szCs w:val="24"/>
                <w:u w:val="single"/>
              </w:rPr>
              <w:fldChar w:fldCharType="separate"/>
            </w:r>
            <w:r w:rsidRPr="00345064">
              <w:rPr>
                <w:color w:val="1155CC"/>
                <w:sz w:val="24"/>
                <w:szCs w:val="24"/>
                <w:u w:val="single"/>
                <w:lang w:val="fr-CA"/>
              </w:rPr>
              <w:t>Plan d'action pour les jeunes noirs</w:t>
            </w:r>
            <w:r>
              <w:rPr>
                <w:color w:val="1155CC"/>
                <w:sz w:val="24"/>
                <w:szCs w:val="24"/>
                <w:u w:val="single"/>
              </w:rPr>
              <w:fldChar w:fldCharType="end"/>
            </w:r>
            <w:r w:rsidRPr="00345064">
              <w:rPr>
                <w:sz w:val="24"/>
                <w:szCs w:val="24"/>
                <w:lang w:val="fr-CA"/>
              </w:rPr>
              <w:t xml:space="preserve"> offre une liste des programmes disponibles en Ontario pour les jeunes noirs et leurs familles.  </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rFonts w:ascii="Amatic SC" w:eastAsia="Amatic SC" w:hAnsi="Amatic SC" w:cs="Amatic SC"/>
                <w:b/>
                <w:sz w:val="62"/>
                <w:szCs w:val="62"/>
                <w:lang w:val="fr-CA"/>
              </w:rPr>
            </w:pPr>
            <w:r>
              <w:rPr>
                <w:color w:val="1155CC"/>
                <w:sz w:val="24"/>
                <w:szCs w:val="24"/>
                <w:u w:val="single"/>
              </w:rPr>
              <w:fldChar w:fldCharType="begin"/>
            </w:r>
            <w:r w:rsidRPr="00345064">
              <w:rPr>
                <w:color w:val="1155CC"/>
                <w:sz w:val="24"/>
                <w:szCs w:val="24"/>
                <w:u w:val="single"/>
                <w:lang w:val="fr-CA"/>
              </w:rPr>
              <w:instrText xml:space="preserve"> HYPERLINK "https://scfsottawa.org/" \h </w:instrText>
            </w:r>
            <w:r>
              <w:rPr>
                <w:color w:val="1155CC"/>
                <w:sz w:val="24"/>
                <w:szCs w:val="24"/>
                <w:u w:val="single"/>
              </w:rPr>
              <w:fldChar w:fldCharType="separate"/>
            </w:r>
            <w:r w:rsidRPr="00345064">
              <w:rPr>
                <w:color w:val="1155CC"/>
                <w:sz w:val="24"/>
                <w:szCs w:val="24"/>
                <w:u w:val="single"/>
                <w:lang w:val="fr-CA"/>
              </w:rPr>
              <w:t>Centre somalien pour les services à la famille</w:t>
            </w:r>
            <w:r>
              <w:rPr>
                <w:color w:val="1155CC"/>
                <w:sz w:val="24"/>
                <w:szCs w:val="24"/>
                <w:u w:val="single"/>
              </w:rPr>
              <w:fldChar w:fldCharType="end"/>
            </w:r>
            <w:r w:rsidRPr="00345064">
              <w:rPr>
                <w:sz w:val="24"/>
                <w:szCs w:val="24"/>
                <w:lang w:val="fr-CA"/>
              </w:rPr>
              <w:t xml:space="preserve"> offre des services sociaux à un vaste groupe ethnoculturel. Ils offrent aussi un programme </w:t>
            </w:r>
            <w:r>
              <w:rPr>
                <w:color w:val="1155CC"/>
                <w:sz w:val="24"/>
                <w:szCs w:val="24"/>
                <w:u w:val="single"/>
              </w:rPr>
              <w:fldChar w:fldCharType="begin"/>
            </w:r>
            <w:r w:rsidRPr="00345064">
              <w:rPr>
                <w:color w:val="1155CC"/>
                <w:sz w:val="24"/>
                <w:szCs w:val="24"/>
                <w:u w:val="single"/>
                <w:lang w:val="fr-CA"/>
              </w:rPr>
              <w:instrText xml:space="preserve"> HYPERLINK "https://scfsottawa.org/snap-project/" \h </w:instrText>
            </w:r>
            <w:r>
              <w:rPr>
                <w:color w:val="1155CC"/>
                <w:sz w:val="24"/>
                <w:szCs w:val="24"/>
                <w:u w:val="single"/>
              </w:rPr>
              <w:fldChar w:fldCharType="separate"/>
            </w:r>
            <w:r w:rsidRPr="00345064">
              <w:rPr>
                <w:color w:val="1155CC"/>
                <w:sz w:val="24"/>
                <w:szCs w:val="24"/>
                <w:u w:val="single"/>
                <w:lang w:val="fr-CA"/>
              </w:rPr>
              <w:t>SNAP</w:t>
            </w:r>
            <w:r>
              <w:rPr>
                <w:color w:val="1155CC"/>
                <w:sz w:val="24"/>
                <w:szCs w:val="24"/>
                <w:u w:val="single"/>
              </w:rPr>
              <w:fldChar w:fldCharType="end"/>
            </w:r>
            <w:r w:rsidRPr="00345064">
              <w:rPr>
                <w:sz w:val="24"/>
                <w:szCs w:val="24"/>
                <w:lang w:val="fr-CA"/>
              </w:rPr>
              <w:t xml:space="preserve"> pour des jeunes </w:t>
            </w:r>
            <w:r w:rsidRPr="00345064">
              <w:rPr>
                <w:sz w:val="24"/>
                <w:szCs w:val="24"/>
                <w:lang w:val="fr-CA"/>
              </w:rPr>
              <w:t xml:space="preserve">d’origine africaine. </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Pr>
                <w:color w:val="1155CC"/>
                <w:sz w:val="24"/>
                <w:szCs w:val="24"/>
                <w:u w:val="single"/>
              </w:rPr>
              <w:fldChar w:fldCharType="begin"/>
            </w:r>
            <w:r w:rsidRPr="00345064">
              <w:rPr>
                <w:color w:val="1155CC"/>
                <w:sz w:val="24"/>
                <w:szCs w:val="24"/>
                <w:u w:val="single"/>
                <w:lang w:val="fr-CA"/>
              </w:rPr>
              <w:instrText xml:space="preserve"> HYPERLINK "https://www.swchc.on.ca/?locale=fr" \h </w:instrText>
            </w:r>
            <w:r>
              <w:rPr>
                <w:color w:val="1155CC"/>
                <w:sz w:val="24"/>
                <w:szCs w:val="24"/>
                <w:u w:val="single"/>
              </w:rPr>
              <w:fldChar w:fldCharType="separate"/>
            </w:r>
            <w:r w:rsidRPr="00345064">
              <w:rPr>
                <w:color w:val="1155CC"/>
                <w:sz w:val="24"/>
                <w:szCs w:val="24"/>
                <w:u w:val="single"/>
                <w:lang w:val="fr-CA"/>
              </w:rPr>
              <w:t>Centre de santé Somerset-West</w:t>
            </w:r>
            <w:r>
              <w:rPr>
                <w:color w:val="1155CC"/>
                <w:sz w:val="24"/>
                <w:szCs w:val="24"/>
                <w:u w:val="single"/>
              </w:rPr>
              <w:fldChar w:fldCharType="end"/>
            </w:r>
            <w:r w:rsidRPr="00345064">
              <w:rPr>
                <w:sz w:val="24"/>
                <w:szCs w:val="24"/>
                <w:lang w:val="fr-CA"/>
              </w:rPr>
              <w:t xml:space="preserve"> offre des services variés pour les bébés jusqu’aux membres de l’âge d’or centrés sur la culture africaine, caribéenne et noire.  </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Pr>
                <w:color w:val="1155CC"/>
                <w:sz w:val="24"/>
                <w:szCs w:val="24"/>
                <w:u w:val="single"/>
              </w:rPr>
              <w:fldChar w:fldCharType="begin"/>
            </w:r>
            <w:r w:rsidRPr="00345064">
              <w:rPr>
                <w:color w:val="1155CC"/>
                <w:sz w:val="24"/>
                <w:szCs w:val="24"/>
                <w:u w:val="single"/>
                <w:lang w:val="fr-CA"/>
              </w:rPr>
              <w:instrText xml:space="preserve"> HYPERLINK "http</w:instrText>
            </w:r>
            <w:r w:rsidRPr="00345064">
              <w:rPr>
                <w:color w:val="1155CC"/>
                <w:sz w:val="24"/>
                <w:szCs w:val="24"/>
                <w:u w:val="single"/>
                <w:lang w:val="fr-CA"/>
              </w:rPr>
              <w:instrText xml:space="preserve">s://www.counsellingconnect.org/fr-ca" \h </w:instrText>
            </w:r>
            <w:r>
              <w:rPr>
                <w:color w:val="1155CC"/>
                <w:sz w:val="24"/>
                <w:szCs w:val="24"/>
                <w:u w:val="single"/>
              </w:rPr>
              <w:fldChar w:fldCharType="separate"/>
            </w:r>
            <w:r w:rsidRPr="00345064">
              <w:rPr>
                <w:color w:val="1155CC"/>
                <w:sz w:val="24"/>
                <w:szCs w:val="24"/>
                <w:u w:val="single"/>
                <w:lang w:val="fr-CA"/>
              </w:rPr>
              <w:t>Counseling, on connecte</w:t>
            </w:r>
            <w:r>
              <w:rPr>
                <w:color w:val="1155CC"/>
                <w:sz w:val="24"/>
                <w:szCs w:val="24"/>
                <w:u w:val="single"/>
              </w:rPr>
              <w:fldChar w:fldCharType="end"/>
            </w:r>
            <w:r w:rsidRPr="00345064">
              <w:rPr>
                <w:sz w:val="24"/>
                <w:szCs w:val="24"/>
                <w:lang w:val="fr-CA"/>
              </w:rPr>
              <w:t xml:space="preserve"> offre un accès rapide et gratuit à une session de counselling par téléphone ou vidéoconférence. Il fournit des services de conseil adaptés à la culture des personnes appartenant à la communa</w:t>
            </w:r>
            <w:r w:rsidRPr="00345064">
              <w:rPr>
                <w:sz w:val="24"/>
                <w:szCs w:val="24"/>
                <w:lang w:val="fr-CA"/>
              </w:rPr>
              <w:t>uté autochtone, africaine, caribéenne et noire.</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Pr>
                <w:color w:val="1155CC"/>
                <w:sz w:val="24"/>
                <w:szCs w:val="24"/>
                <w:u w:val="single"/>
              </w:rPr>
              <w:fldChar w:fldCharType="begin"/>
            </w:r>
            <w:r w:rsidRPr="00345064">
              <w:rPr>
                <w:color w:val="1155CC"/>
                <w:sz w:val="24"/>
                <w:szCs w:val="24"/>
                <w:u w:val="single"/>
                <w:lang w:val="fr-CA"/>
              </w:rPr>
              <w:instrText xml:space="preserve"> HYPERLINK "https://www.pqchc.com/" \h </w:instrText>
            </w:r>
            <w:r>
              <w:rPr>
                <w:color w:val="1155CC"/>
                <w:sz w:val="24"/>
                <w:szCs w:val="24"/>
                <w:u w:val="single"/>
              </w:rPr>
              <w:fldChar w:fldCharType="separate"/>
            </w:r>
            <w:r w:rsidRPr="00345064">
              <w:rPr>
                <w:color w:val="1155CC"/>
                <w:sz w:val="24"/>
                <w:szCs w:val="24"/>
                <w:u w:val="single"/>
                <w:lang w:val="fr-CA"/>
              </w:rPr>
              <w:t>Centre de santé communautaire Pinecrest-Queensway</w:t>
            </w:r>
            <w:r>
              <w:rPr>
                <w:color w:val="1155CC"/>
                <w:sz w:val="24"/>
                <w:szCs w:val="24"/>
                <w:u w:val="single"/>
              </w:rPr>
              <w:fldChar w:fldCharType="end"/>
            </w:r>
            <w:r w:rsidRPr="00345064">
              <w:rPr>
                <w:sz w:val="24"/>
                <w:szCs w:val="24"/>
                <w:lang w:val="fr-CA"/>
              </w:rPr>
              <w:t xml:space="preserve"> offre une variété de services aux bébés, enfants, individus, familles et aux aînés. Ils offrent aussi des programme</w:t>
            </w:r>
            <w:r w:rsidRPr="00345064">
              <w:rPr>
                <w:sz w:val="24"/>
                <w:szCs w:val="24"/>
                <w:lang w:val="fr-CA"/>
              </w:rPr>
              <w:t xml:space="preserve">s pour les jeunes somaliens: </w:t>
            </w:r>
            <w:r>
              <w:rPr>
                <w:color w:val="1155CC"/>
                <w:sz w:val="24"/>
                <w:szCs w:val="24"/>
                <w:u w:val="single"/>
              </w:rPr>
              <w:fldChar w:fldCharType="begin"/>
            </w:r>
            <w:r w:rsidRPr="00345064">
              <w:rPr>
                <w:color w:val="1155CC"/>
                <w:sz w:val="24"/>
                <w:szCs w:val="24"/>
                <w:u w:val="single"/>
                <w:lang w:val="fr-CA"/>
              </w:rPr>
              <w:instrText xml:space="preserve"> HYPERLINK "https://www.pqchc.com/services/Somali-Youth-Support-Project" \h </w:instrText>
            </w:r>
            <w:r>
              <w:rPr>
                <w:color w:val="1155CC"/>
                <w:sz w:val="24"/>
                <w:szCs w:val="24"/>
                <w:u w:val="single"/>
              </w:rPr>
              <w:fldChar w:fldCharType="separate"/>
            </w:r>
            <w:r w:rsidRPr="00345064">
              <w:rPr>
                <w:color w:val="1155CC"/>
                <w:sz w:val="24"/>
                <w:szCs w:val="24"/>
                <w:u w:val="single"/>
                <w:lang w:val="fr-CA"/>
              </w:rPr>
              <w:t>Projet de soutien aux jeunes somaliens</w:t>
            </w:r>
            <w:r>
              <w:rPr>
                <w:color w:val="1155CC"/>
                <w:sz w:val="24"/>
                <w:szCs w:val="24"/>
                <w:u w:val="single"/>
              </w:rPr>
              <w:fldChar w:fldCharType="end"/>
            </w:r>
            <w:r w:rsidRPr="00345064">
              <w:rPr>
                <w:sz w:val="24"/>
                <w:szCs w:val="24"/>
                <w:lang w:val="fr-CA"/>
              </w:rPr>
              <w:t xml:space="preserve">,  </w:t>
            </w:r>
            <w:r>
              <w:rPr>
                <w:color w:val="1155CC"/>
                <w:sz w:val="24"/>
                <w:szCs w:val="24"/>
                <w:u w:val="single"/>
              </w:rPr>
              <w:fldChar w:fldCharType="begin"/>
            </w:r>
            <w:r w:rsidRPr="00345064">
              <w:rPr>
                <w:color w:val="1155CC"/>
                <w:sz w:val="24"/>
                <w:szCs w:val="24"/>
                <w:u w:val="single"/>
                <w:lang w:val="fr-CA"/>
              </w:rPr>
              <w:instrText xml:space="preserve"> HYPERLINK "https://www.pqchc.com/services/Together-We-Can-Youth-Mentorship-Program" \h </w:instrText>
            </w:r>
            <w:r>
              <w:rPr>
                <w:color w:val="1155CC"/>
                <w:sz w:val="24"/>
                <w:szCs w:val="24"/>
                <w:u w:val="single"/>
              </w:rPr>
              <w:fldChar w:fldCharType="separate"/>
            </w:r>
            <w:r w:rsidRPr="00345064">
              <w:rPr>
                <w:color w:val="1155CC"/>
                <w:sz w:val="24"/>
                <w:szCs w:val="24"/>
                <w:u w:val="single"/>
                <w:lang w:val="fr-CA"/>
              </w:rPr>
              <w:t>Ensemble, nous p</w:t>
            </w:r>
            <w:r w:rsidRPr="00345064">
              <w:rPr>
                <w:color w:val="1155CC"/>
                <w:sz w:val="24"/>
                <w:szCs w:val="24"/>
                <w:u w:val="single"/>
                <w:lang w:val="fr-CA"/>
              </w:rPr>
              <w:t>ouvons</w:t>
            </w:r>
            <w:r>
              <w:rPr>
                <w:color w:val="1155CC"/>
                <w:sz w:val="24"/>
                <w:szCs w:val="24"/>
                <w:u w:val="single"/>
              </w:rPr>
              <w:fldChar w:fldCharType="end"/>
            </w:r>
            <w:r w:rsidRPr="00345064">
              <w:rPr>
                <w:sz w:val="24"/>
                <w:szCs w:val="24"/>
                <w:lang w:val="fr-CA"/>
              </w:rPr>
              <w:t xml:space="preserve"> et </w:t>
            </w:r>
            <w:r>
              <w:rPr>
                <w:color w:val="1155CC"/>
                <w:sz w:val="24"/>
                <w:szCs w:val="24"/>
                <w:u w:val="single"/>
              </w:rPr>
              <w:fldChar w:fldCharType="begin"/>
            </w:r>
            <w:r w:rsidRPr="00345064">
              <w:rPr>
                <w:color w:val="1155CC"/>
                <w:sz w:val="24"/>
                <w:szCs w:val="24"/>
                <w:u w:val="single"/>
                <w:lang w:val="fr-CA"/>
              </w:rPr>
              <w:instrText xml:space="preserve"> HYPERLINK "https://www.pqchc.com/services/Pathways-to-Education" \h </w:instrText>
            </w:r>
            <w:r>
              <w:rPr>
                <w:color w:val="1155CC"/>
                <w:sz w:val="24"/>
                <w:szCs w:val="24"/>
                <w:u w:val="single"/>
              </w:rPr>
              <w:fldChar w:fldCharType="separate"/>
            </w:r>
            <w:r w:rsidRPr="00345064">
              <w:rPr>
                <w:color w:val="1155CC"/>
                <w:sz w:val="24"/>
                <w:szCs w:val="24"/>
                <w:u w:val="single"/>
                <w:lang w:val="fr-CA"/>
              </w:rPr>
              <w:t>Voies d'accès à l'éducation</w:t>
            </w:r>
            <w:r>
              <w:rPr>
                <w:color w:val="1155CC"/>
                <w:sz w:val="24"/>
                <w:szCs w:val="24"/>
                <w:u w:val="single"/>
              </w:rPr>
              <w:fldChar w:fldCharType="end"/>
            </w:r>
            <w:r w:rsidRPr="00345064">
              <w:rPr>
                <w:sz w:val="24"/>
                <w:szCs w:val="24"/>
                <w:lang w:val="fr-CA"/>
              </w:rPr>
              <w:t>.</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Pr>
                <w:color w:val="1155CC"/>
                <w:sz w:val="24"/>
                <w:szCs w:val="24"/>
                <w:u w:val="single"/>
              </w:rPr>
              <w:fldChar w:fldCharType="begin"/>
            </w:r>
            <w:r w:rsidRPr="00345064">
              <w:rPr>
                <w:color w:val="1155CC"/>
                <w:sz w:val="24"/>
                <w:szCs w:val="24"/>
                <w:u w:val="single"/>
                <w:lang w:val="fr-CA"/>
              </w:rPr>
              <w:instrText xml:space="preserve"> HYPERLINK "https://www.repfo.ca/" \h </w:instrText>
            </w:r>
            <w:r>
              <w:rPr>
                <w:color w:val="1155CC"/>
                <w:sz w:val="24"/>
                <w:szCs w:val="24"/>
                <w:u w:val="single"/>
              </w:rPr>
              <w:fldChar w:fldCharType="separate"/>
            </w:r>
            <w:r w:rsidRPr="00345064">
              <w:rPr>
                <w:color w:val="1155CC"/>
                <w:sz w:val="24"/>
                <w:szCs w:val="24"/>
                <w:u w:val="single"/>
                <w:lang w:val="fr-CA"/>
              </w:rPr>
              <w:t xml:space="preserve">Regroupement Ethnoculturel des Parents Francophones de l’Ontario </w:t>
            </w:r>
            <w:r>
              <w:rPr>
                <w:color w:val="1155CC"/>
                <w:sz w:val="24"/>
                <w:szCs w:val="24"/>
                <w:u w:val="single"/>
              </w:rPr>
              <w:fldChar w:fldCharType="end"/>
            </w:r>
            <w:r w:rsidRPr="00345064">
              <w:rPr>
                <w:sz w:val="24"/>
                <w:szCs w:val="24"/>
                <w:lang w:val="fr-CA"/>
              </w:rPr>
              <w:t>offre des ateliers, du coaching, du counselling et des services pour la défense des droits.</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Pr>
                <w:color w:val="1155CC"/>
                <w:sz w:val="24"/>
                <w:szCs w:val="24"/>
                <w:u w:val="single"/>
              </w:rPr>
              <w:fldChar w:fldCharType="begin"/>
            </w:r>
            <w:r w:rsidRPr="00345064">
              <w:rPr>
                <w:color w:val="1155CC"/>
                <w:sz w:val="24"/>
                <w:szCs w:val="24"/>
                <w:u w:val="single"/>
                <w:lang w:val="fr-CA"/>
              </w:rPr>
              <w:instrText xml:space="preserve"> HYPERLINK "https://obmhc.ca/fr/" \h </w:instrText>
            </w:r>
            <w:r>
              <w:rPr>
                <w:color w:val="1155CC"/>
                <w:sz w:val="24"/>
                <w:szCs w:val="24"/>
                <w:u w:val="single"/>
              </w:rPr>
              <w:fldChar w:fldCharType="separate"/>
            </w:r>
            <w:r w:rsidRPr="00345064">
              <w:rPr>
                <w:color w:val="1155CC"/>
                <w:sz w:val="24"/>
                <w:szCs w:val="24"/>
                <w:u w:val="single"/>
                <w:lang w:val="fr-CA"/>
              </w:rPr>
              <w:t>Coalition pour la Santé Mentale des Noir.e.s d'Ottawa</w:t>
            </w:r>
            <w:r>
              <w:rPr>
                <w:color w:val="1155CC"/>
                <w:sz w:val="24"/>
                <w:szCs w:val="24"/>
                <w:u w:val="single"/>
              </w:rPr>
              <w:fldChar w:fldCharType="end"/>
            </w:r>
            <w:r w:rsidRPr="00345064">
              <w:rPr>
                <w:sz w:val="24"/>
                <w:szCs w:val="24"/>
                <w:lang w:val="fr-CA"/>
              </w:rPr>
              <w:t xml:space="preserve"> se sont engagés à démanteler les barrières systémiques du réseau de s</w:t>
            </w:r>
            <w:r w:rsidRPr="00345064">
              <w:rPr>
                <w:sz w:val="24"/>
                <w:szCs w:val="24"/>
                <w:lang w:val="fr-CA"/>
              </w:rPr>
              <w:t>ervices en santé mentale, qui privent les Noirs d’un accès à du soutien et des ressources de qualité adaptées à leurs réalités culturelles.</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Pr>
                <w:color w:val="1155CC"/>
                <w:sz w:val="24"/>
                <w:szCs w:val="24"/>
                <w:u w:val="single"/>
              </w:rPr>
              <w:fldChar w:fldCharType="begin"/>
            </w:r>
            <w:r w:rsidRPr="00345064">
              <w:rPr>
                <w:color w:val="1155CC"/>
                <w:sz w:val="24"/>
                <w:szCs w:val="24"/>
                <w:u w:val="single"/>
                <w:lang w:val="fr-CA"/>
              </w:rPr>
              <w:instrText xml:space="preserve"> HYPERLINK "http://ynra.ca/" \h </w:instrText>
            </w:r>
            <w:r>
              <w:rPr>
                <w:color w:val="1155CC"/>
                <w:sz w:val="24"/>
                <w:szCs w:val="24"/>
                <w:u w:val="single"/>
              </w:rPr>
              <w:fldChar w:fldCharType="separate"/>
            </w:r>
            <w:r w:rsidRPr="00345064">
              <w:rPr>
                <w:color w:val="1155CC"/>
                <w:sz w:val="24"/>
                <w:szCs w:val="24"/>
                <w:u w:val="single"/>
                <w:lang w:val="fr-CA"/>
              </w:rPr>
              <w:t xml:space="preserve">YouthNet </w:t>
            </w:r>
            <w:r>
              <w:rPr>
                <w:color w:val="1155CC"/>
                <w:sz w:val="24"/>
                <w:szCs w:val="24"/>
                <w:u w:val="single"/>
              </w:rPr>
              <w:fldChar w:fldCharType="end"/>
            </w:r>
            <w:r>
              <w:rPr>
                <w:color w:val="1155CC"/>
                <w:sz w:val="24"/>
                <w:szCs w:val="24"/>
                <w:u w:val="single"/>
              </w:rPr>
              <w:fldChar w:fldCharType="begin"/>
            </w:r>
            <w:r w:rsidRPr="00345064">
              <w:rPr>
                <w:color w:val="1155CC"/>
                <w:sz w:val="24"/>
                <w:szCs w:val="24"/>
                <w:u w:val="single"/>
                <w:lang w:val="fr-CA"/>
              </w:rPr>
              <w:instrText xml:space="preserve"> HYPERLINK "http://ynra.ca/" \h </w:instrText>
            </w:r>
            <w:r>
              <w:rPr>
                <w:color w:val="1155CC"/>
                <w:sz w:val="24"/>
                <w:szCs w:val="24"/>
                <w:u w:val="single"/>
              </w:rPr>
              <w:fldChar w:fldCharType="separate"/>
            </w:r>
            <w:r w:rsidRPr="00345064">
              <w:rPr>
                <w:color w:val="1155CC"/>
                <w:sz w:val="24"/>
                <w:szCs w:val="24"/>
                <w:u w:val="single"/>
                <w:lang w:val="fr-CA"/>
              </w:rPr>
              <w:t>RéseauAdo</w:t>
            </w:r>
            <w:r>
              <w:rPr>
                <w:color w:val="1155CC"/>
                <w:sz w:val="24"/>
                <w:szCs w:val="24"/>
                <w:u w:val="single"/>
              </w:rPr>
              <w:fldChar w:fldCharType="end"/>
            </w:r>
            <w:r w:rsidRPr="00345064">
              <w:rPr>
                <w:color w:val="222222"/>
                <w:sz w:val="24"/>
                <w:szCs w:val="24"/>
                <w:lang w:val="fr-CA"/>
              </w:rPr>
              <w:t xml:space="preserve"> (YNRA) est un programme de</w:t>
            </w:r>
            <w:r w:rsidRPr="00345064">
              <w:rPr>
                <w:color w:val="222222"/>
                <w:sz w:val="24"/>
                <w:szCs w:val="24"/>
                <w:lang w:val="fr-CA"/>
              </w:rPr>
              <w:t xml:space="preserve"> promotion et d’intervention en santé mentale pour les jeunes francophones et anglophones. Ils offrent des activités de groupe dont du jardinage, de l’art, des activités de pleine conscience, des ateliers sur le bien-être.</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Pr>
                <w:color w:val="1155CC"/>
                <w:sz w:val="24"/>
                <w:szCs w:val="24"/>
                <w:u w:val="single"/>
              </w:rPr>
              <w:fldChar w:fldCharType="begin"/>
            </w:r>
            <w:r w:rsidRPr="00345064">
              <w:rPr>
                <w:color w:val="1155CC"/>
                <w:sz w:val="24"/>
                <w:szCs w:val="24"/>
                <w:u w:val="single"/>
                <w:lang w:val="fr-CA"/>
              </w:rPr>
              <w:instrText xml:space="preserve"> HYPERLINK "http://cciottawa.c</w:instrText>
            </w:r>
            <w:r w:rsidRPr="00345064">
              <w:rPr>
                <w:color w:val="1155CC"/>
                <w:sz w:val="24"/>
                <w:szCs w:val="24"/>
                <w:u w:val="single"/>
                <w:lang w:val="fr-CA"/>
              </w:rPr>
              <w:instrText xml:space="preserve">a/fr/" \h </w:instrText>
            </w:r>
            <w:r>
              <w:rPr>
                <w:color w:val="1155CC"/>
                <w:sz w:val="24"/>
                <w:szCs w:val="24"/>
                <w:u w:val="single"/>
              </w:rPr>
              <w:fldChar w:fldCharType="separate"/>
            </w:r>
            <w:r w:rsidRPr="00345064">
              <w:rPr>
                <w:color w:val="1155CC"/>
                <w:sz w:val="24"/>
                <w:szCs w:val="24"/>
                <w:u w:val="single"/>
                <w:lang w:val="fr-CA"/>
              </w:rPr>
              <w:t>Centre catholique pour immigrants</w:t>
            </w:r>
            <w:r>
              <w:rPr>
                <w:color w:val="1155CC"/>
                <w:sz w:val="24"/>
                <w:szCs w:val="24"/>
                <w:u w:val="single"/>
              </w:rPr>
              <w:fldChar w:fldCharType="end"/>
            </w:r>
            <w:r w:rsidRPr="00345064">
              <w:rPr>
                <w:sz w:val="24"/>
                <w:szCs w:val="24"/>
                <w:lang w:val="fr-CA"/>
              </w:rPr>
              <w:t xml:space="preserve"> (CCI) offre des ressources aux nouveaux arrivants.</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Pr>
                <w:color w:val="1155CC"/>
                <w:sz w:val="24"/>
                <w:szCs w:val="24"/>
                <w:u w:val="single"/>
              </w:rPr>
              <w:lastRenderedPageBreak/>
              <w:fldChar w:fldCharType="begin"/>
            </w:r>
            <w:r w:rsidRPr="00345064">
              <w:rPr>
                <w:color w:val="1155CC"/>
                <w:sz w:val="24"/>
                <w:szCs w:val="24"/>
                <w:u w:val="single"/>
                <w:lang w:val="fr-CA"/>
              </w:rPr>
              <w:instrText xml:space="preserve"> HYPERLINK "https://familyservicesottawa.org/fr/" \h </w:instrText>
            </w:r>
            <w:r>
              <w:rPr>
                <w:color w:val="1155CC"/>
                <w:sz w:val="24"/>
                <w:szCs w:val="24"/>
                <w:u w:val="single"/>
              </w:rPr>
              <w:fldChar w:fldCharType="separate"/>
            </w:r>
            <w:r w:rsidRPr="00345064">
              <w:rPr>
                <w:color w:val="1155CC"/>
                <w:sz w:val="24"/>
                <w:szCs w:val="24"/>
                <w:u w:val="single"/>
                <w:lang w:val="fr-CA"/>
              </w:rPr>
              <w:t>Services à la famille Ottawa</w:t>
            </w:r>
            <w:r>
              <w:rPr>
                <w:color w:val="1155CC"/>
                <w:sz w:val="24"/>
                <w:szCs w:val="24"/>
                <w:u w:val="single"/>
              </w:rPr>
              <w:fldChar w:fldCharType="end"/>
            </w:r>
            <w:r w:rsidRPr="00345064">
              <w:rPr>
                <w:sz w:val="24"/>
                <w:szCs w:val="24"/>
                <w:lang w:val="fr-CA"/>
              </w:rPr>
              <w:t xml:space="preserve"> offre des ateliers pour les jeunes et leurs familles, du counseling ainsi </w:t>
            </w:r>
            <w:r w:rsidRPr="00345064">
              <w:rPr>
                <w:sz w:val="24"/>
                <w:szCs w:val="24"/>
                <w:lang w:val="fr-CA"/>
              </w:rPr>
              <w:t xml:space="preserve">qu’un groupe de soutien pour la communauté 2SLGBTQ+. </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Pr>
                <w:color w:val="1155CC"/>
                <w:sz w:val="24"/>
                <w:szCs w:val="24"/>
                <w:u w:val="single"/>
              </w:rPr>
              <w:fldChar w:fldCharType="begin"/>
            </w:r>
            <w:r w:rsidRPr="00345064">
              <w:rPr>
                <w:color w:val="1155CC"/>
                <w:sz w:val="24"/>
                <w:szCs w:val="24"/>
                <w:u w:val="single"/>
                <w:lang w:val="fr-CA"/>
              </w:rPr>
              <w:instrText xml:space="preserve"> HYPERLINK "https://www.ysb.ca/fr/" \h </w:instrText>
            </w:r>
            <w:r>
              <w:rPr>
                <w:color w:val="1155CC"/>
                <w:sz w:val="24"/>
                <w:szCs w:val="24"/>
                <w:u w:val="single"/>
              </w:rPr>
              <w:fldChar w:fldCharType="separate"/>
            </w:r>
            <w:r w:rsidRPr="00345064">
              <w:rPr>
                <w:color w:val="1155CC"/>
                <w:sz w:val="24"/>
                <w:szCs w:val="24"/>
                <w:u w:val="single"/>
                <w:lang w:val="fr-CA"/>
              </w:rPr>
              <w:t>Services jeunesse</w:t>
            </w:r>
            <w:r>
              <w:rPr>
                <w:color w:val="1155CC"/>
                <w:sz w:val="24"/>
                <w:szCs w:val="24"/>
                <w:u w:val="single"/>
              </w:rPr>
              <w:fldChar w:fldCharType="end"/>
            </w:r>
            <w:r w:rsidRPr="00345064">
              <w:rPr>
                <w:sz w:val="24"/>
                <w:szCs w:val="24"/>
                <w:lang w:val="fr-CA"/>
              </w:rPr>
              <w:t xml:space="preserve"> offre une ligne de crise 24/7 et d'autres services pour les jeunes, tels qu’une clinique de santé mentale sans rendez-vous les mardis et jeud</w:t>
            </w:r>
            <w:r w:rsidRPr="00345064">
              <w:rPr>
                <w:sz w:val="24"/>
                <w:szCs w:val="24"/>
                <w:lang w:val="fr-CA"/>
              </w:rPr>
              <w:t xml:space="preserve">is. </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Pr>
                <w:color w:val="1155CC"/>
                <w:sz w:val="24"/>
                <w:szCs w:val="24"/>
                <w:u w:val="single"/>
              </w:rPr>
              <w:fldChar w:fldCharType="begin"/>
            </w:r>
            <w:r w:rsidRPr="00345064">
              <w:rPr>
                <w:color w:val="1155CC"/>
                <w:sz w:val="24"/>
                <w:szCs w:val="24"/>
                <w:u w:val="single"/>
                <w:lang w:val="fr-CA"/>
              </w:rPr>
              <w:instrText xml:space="preserve"> HYPERLINK "https://www.pleo.on.ca/fr/comment-aidons-nous/" \h </w:instrText>
            </w:r>
            <w:r>
              <w:rPr>
                <w:color w:val="1155CC"/>
                <w:sz w:val="24"/>
                <w:szCs w:val="24"/>
                <w:u w:val="single"/>
              </w:rPr>
              <w:fldChar w:fldCharType="separate"/>
            </w:r>
            <w:r w:rsidRPr="00345064">
              <w:rPr>
                <w:color w:val="1155CC"/>
                <w:sz w:val="24"/>
                <w:szCs w:val="24"/>
                <w:u w:val="single"/>
                <w:lang w:val="fr-CA"/>
              </w:rPr>
              <w:t>Parents’ Lifelines of Eastern Ontario</w:t>
            </w:r>
            <w:r>
              <w:rPr>
                <w:color w:val="1155CC"/>
                <w:sz w:val="24"/>
                <w:szCs w:val="24"/>
                <w:u w:val="single"/>
              </w:rPr>
              <w:fldChar w:fldCharType="end"/>
            </w:r>
            <w:r w:rsidRPr="00345064">
              <w:rPr>
                <w:sz w:val="24"/>
                <w:szCs w:val="24"/>
                <w:lang w:val="fr-CA"/>
              </w:rPr>
              <w:t xml:space="preserve"> (PLEO) offre un soutien familial par les pairs pour tout parent, tuteur ou aidant grâce à une ligne d’aide téléphonique, des groupes de soutien ainsi qu’un service de soutien individuel mobile.  </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Pr>
                <w:color w:val="1155CC"/>
                <w:sz w:val="24"/>
                <w:szCs w:val="24"/>
                <w:u w:val="single"/>
              </w:rPr>
              <w:fldChar w:fldCharType="begin"/>
            </w:r>
            <w:r w:rsidRPr="00345064">
              <w:rPr>
                <w:color w:val="1155CC"/>
                <w:sz w:val="24"/>
                <w:szCs w:val="24"/>
                <w:u w:val="single"/>
                <w:lang w:val="fr-CA"/>
              </w:rPr>
              <w:instrText xml:space="preserve"> HYPERLINK "https://www.blacktherapistlist.com/" \h </w:instrText>
            </w:r>
            <w:r>
              <w:rPr>
                <w:color w:val="1155CC"/>
                <w:sz w:val="24"/>
                <w:szCs w:val="24"/>
                <w:u w:val="single"/>
              </w:rPr>
              <w:fldChar w:fldCharType="separate"/>
            </w:r>
            <w:r w:rsidRPr="00345064">
              <w:rPr>
                <w:color w:val="1155CC"/>
                <w:sz w:val="24"/>
                <w:szCs w:val="24"/>
                <w:u w:val="single"/>
                <w:lang w:val="fr-CA"/>
              </w:rPr>
              <w:t>Bla</w:t>
            </w:r>
            <w:r w:rsidRPr="00345064">
              <w:rPr>
                <w:color w:val="1155CC"/>
                <w:sz w:val="24"/>
                <w:szCs w:val="24"/>
                <w:u w:val="single"/>
                <w:lang w:val="fr-CA"/>
              </w:rPr>
              <w:t>ck Therapists in Ontario</w:t>
            </w:r>
            <w:r>
              <w:rPr>
                <w:color w:val="1155CC"/>
                <w:sz w:val="24"/>
                <w:szCs w:val="24"/>
                <w:u w:val="single"/>
              </w:rPr>
              <w:fldChar w:fldCharType="end"/>
            </w:r>
            <w:r w:rsidRPr="00345064">
              <w:rPr>
                <w:sz w:val="24"/>
                <w:szCs w:val="24"/>
                <w:lang w:val="fr-CA"/>
              </w:rPr>
              <w:t xml:space="preserve"> a été à la source de cette liste de conseillers noirs offerte par </w:t>
            </w:r>
            <w:r>
              <w:rPr>
                <w:color w:val="1155CC"/>
                <w:sz w:val="24"/>
                <w:szCs w:val="24"/>
                <w:u w:val="single"/>
              </w:rPr>
              <w:fldChar w:fldCharType="begin"/>
            </w:r>
            <w:r w:rsidRPr="00345064">
              <w:rPr>
                <w:color w:val="1155CC"/>
                <w:sz w:val="24"/>
                <w:szCs w:val="24"/>
                <w:u w:val="single"/>
                <w:lang w:val="fr-CA"/>
              </w:rPr>
              <w:instrText xml:space="preserve"> HYPERLINK "https://www.psychologytoday.com/ca/therapists/black-canadian/ontario?sid=609a810f0859f&amp;spec=344" \h </w:instrText>
            </w:r>
            <w:r>
              <w:rPr>
                <w:color w:val="1155CC"/>
                <w:sz w:val="24"/>
                <w:szCs w:val="24"/>
                <w:u w:val="single"/>
              </w:rPr>
              <w:fldChar w:fldCharType="separate"/>
            </w:r>
            <w:r w:rsidRPr="00345064">
              <w:rPr>
                <w:color w:val="1155CC"/>
                <w:sz w:val="24"/>
                <w:szCs w:val="24"/>
                <w:u w:val="single"/>
                <w:lang w:val="fr-CA"/>
              </w:rPr>
              <w:t>Psychology Today</w:t>
            </w:r>
            <w:r>
              <w:rPr>
                <w:color w:val="1155CC"/>
                <w:sz w:val="24"/>
                <w:szCs w:val="24"/>
                <w:u w:val="single"/>
              </w:rPr>
              <w:fldChar w:fldCharType="end"/>
            </w:r>
            <w:r w:rsidRPr="00345064">
              <w:rPr>
                <w:sz w:val="24"/>
                <w:szCs w:val="24"/>
                <w:lang w:val="fr-CA"/>
              </w:rPr>
              <w:t>.</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Pr>
                <w:color w:val="1155CC"/>
                <w:sz w:val="24"/>
                <w:szCs w:val="24"/>
                <w:u w:val="single"/>
              </w:rPr>
              <w:fldChar w:fldCharType="begin"/>
            </w:r>
            <w:r w:rsidRPr="00345064">
              <w:rPr>
                <w:color w:val="1155CC"/>
                <w:sz w:val="24"/>
                <w:szCs w:val="24"/>
                <w:u w:val="single"/>
                <w:lang w:val="fr-CA"/>
              </w:rPr>
              <w:instrText xml:space="preserve"> HYPERLINK "https://centrelec</w:instrText>
            </w:r>
            <w:r w:rsidRPr="00345064">
              <w:rPr>
                <w:color w:val="1155CC"/>
                <w:sz w:val="24"/>
                <w:szCs w:val="24"/>
                <w:u w:val="single"/>
                <w:lang w:val="fr-CA"/>
              </w:rPr>
              <w:instrText xml:space="preserve">ap.ca/" \h </w:instrText>
            </w:r>
            <w:r>
              <w:rPr>
                <w:color w:val="1155CC"/>
                <w:sz w:val="24"/>
                <w:szCs w:val="24"/>
                <w:u w:val="single"/>
              </w:rPr>
              <w:fldChar w:fldCharType="separate"/>
            </w:r>
            <w:r w:rsidRPr="00345064">
              <w:rPr>
                <w:color w:val="1155CC"/>
                <w:sz w:val="24"/>
                <w:szCs w:val="24"/>
                <w:u w:val="single"/>
                <w:lang w:val="fr-CA"/>
              </w:rPr>
              <w:t>Le Cap</w:t>
            </w:r>
            <w:r>
              <w:rPr>
                <w:color w:val="1155CC"/>
                <w:sz w:val="24"/>
                <w:szCs w:val="24"/>
                <w:u w:val="single"/>
              </w:rPr>
              <w:fldChar w:fldCharType="end"/>
            </w:r>
            <w:r w:rsidRPr="00345064">
              <w:rPr>
                <w:sz w:val="24"/>
                <w:szCs w:val="24"/>
                <w:lang w:val="fr-CA"/>
              </w:rPr>
              <w:t xml:space="preserve"> est une organisation francophone qui offre des services en santé mentale, en dépendances et autres services thérapeutiques aux personnes et familles francophones de l’Ontario.</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Pr>
                <w:color w:val="1155CC"/>
                <w:sz w:val="24"/>
                <w:szCs w:val="24"/>
                <w:u w:val="single"/>
              </w:rPr>
              <w:fldChar w:fldCharType="begin"/>
            </w:r>
            <w:r w:rsidRPr="00345064">
              <w:rPr>
                <w:color w:val="1155CC"/>
                <w:sz w:val="24"/>
                <w:szCs w:val="24"/>
                <w:u w:val="single"/>
                <w:lang w:val="fr-CA"/>
              </w:rPr>
              <w:instrText xml:space="preserve"> HYPERLINK "https://cmfo.ca/" \h </w:instrText>
            </w:r>
            <w:r>
              <w:rPr>
                <w:color w:val="1155CC"/>
                <w:sz w:val="24"/>
                <w:szCs w:val="24"/>
                <w:u w:val="single"/>
              </w:rPr>
              <w:fldChar w:fldCharType="separate"/>
            </w:r>
            <w:r w:rsidRPr="00345064">
              <w:rPr>
                <w:color w:val="1155CC"/>
                <w:sz w:val="24"/>
                <w:szCs w:val="24"/>
                <w:u w:val="single"/>
                <w:lang w:val="fr-CA"/>
              </w:rPr>
              <w:t>Maison de la francophoni</w:t>
            </w:r>
            <w:r w:rsidRPr="00345064">
              <w:rPr>
                <w:color w:val="1155CC"/>
                <w:sz w:val="24"/>
                <w:szCs w:val="24"/>
                <w:u w:val="single"/>
                <w:lang w:val="fr-CA"/>
              </w:rPr>
              <w:t>e</w:t>
            </w:r>
            <w:r>
              <w:rPr>
                <w:color w:val="1155CC"/>
                <w:sz w:val="24"/>
                <w:szCs w:val="24"/>
                <w:u w:val="single"/>
              </w:rPr>
              <w:fldChar w:fldCharType="end"/>
            </w:r>
            <w:r w:rsidRPr="00345064">
              <w:rPr>
                <w:sz w:val="24"/>
                <w:szCs w:val="24"/>
                <w:lang w:val="fr-CA"/>
              </w:rPr>
              <w:t xml:space="preserve"> offre une multitude de services francophones, dont des services de santé, des activités sportives, des cours de langue seconde, des activités culturelles et des services aux personnes nouvellement arrivées. </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Pr>
                <w:color w:val="1155CC"/>
                <w:sz w:val="24"/>
                <w:szCs w:val="24"/>
                <w:u w:val="single"/>
              </w:rPr>
              <w:fldChar w:fldCharType="begin"/>
            </w:r>
            <w:r w:rsidRPr="00345064">
              <w:rPr>
                <w:color w:val="1155CC"/>
                <w:sz w:val="24"/>
                <w:szCs w:val="24"/>
                <w:u w:val="single"/>
                <w:lang w:val="fr-CA"/>
              </w:rPr>
              <w:instrText xml:space="preserve"> HYPERLINK "https://rafioca.wordpress.com/n</w:instrText>
            </w:r>
            <w:r w:rsidRPr="00345064">
              <w:rPr>
                <w:color w:val="1155CC"/>
                <w:sz w:val="24"/>
                <w:szCs w:val="24"/>
                <w:u w:val="single"/>
                <w:lang w:val="fr-CA"/>
              </w:rPr>
              <w:instrText xml:space="preserve">otre-mission/" \h </w:instrText>
            </w:r>
            <w:r>
              <w:rPr>
                <w:color w:val="1155CC"/>
                <w:sz w:val="24"/>
                <w:szCs w:val="24"/>
                <w:u w:val="single"/>
              </w:rPr>
              <w:fldChar w:fldCharType="separate"/>
            </w:r>
            <w:r w:rsidRPr="00345064">
              <w:rPr>
                <w:color w:val="1155CC"/>
                <w:sz w:val="24"/>
                <w:szCs w:val="24"/>
                <w:u w:val="single"/>
                <w:lang w:val="fr-CA"/>
              </w:rPr>
              <w:t>Résilience Active des Familles Immigrantes en Ontario</w:t>
            </w:r>
            <w:r>
              <w:rPr>
                <w:color w:val="1155CC"/>
                <w:sz w:val="24"/>
                <w:szCs w:val="24"/>
                <w:u w:val="single"/>
              </w:rPr>
              <w:fldChar w:fldCharType="end"/>
            </w:r>
            <w:r w:rsidRPr="00345064">
              <w:rPr>
                <w:sz w:val="24"/>
                <w:szCs w:val="24"/>
                <w:lang w:val="fr-CA"/>
              </w:rPr>
              <w:t xml:space="preserve"> est une organisation francophone qui mène</w:t>
            </w:r>
            <w:r w:rsidRPr="00345064">
              <w:rPr>
                <w:sz w:val="24"/>
                <w:szCs w:val="24"/>
                <w:lang w:val="fr-CA"/>
              </w:rPr>
              <w:t xml:space="preserve"> des interventions auprès des personnes réfugiées et immigrantes afin de les accompagner avec un soutien psychosocial pouvant les rendre activement résilients. </w:t>
            </w:r>
          </w:p>
        </w:tc>
      </w:tr>
      <w:tr w:rsidR="00AF6049" w:rsidRPr="00345064">
        <w:tc>
          <w:tcPr>
            <w:tcW w:w="9360" w:type="dxa"/>
            <w:tcMar>
              <w:top w:w="100" w:type="dxa"/>
              <w:left w:w="100" w:type="dxa"/>
              <w:bottom w:w="100" w:type="dxa"/>
              <w:right w:w="100" w:type="dxa"/>
            </w:tcMar>
          </w:tcPr>
          <w:p w:rsidR="00AF6049" w:rsidRDefault="00345064">
            <w:pPr>
              <w:widowControl w:val="0"/>
              <w:spacing w:line="240" w:lineRule="auto"/>
              <w:rPr>
                <w:sz w:val="24"/>
                <w:szCs w:val="24"/>
              </w:rPr>
            </w:pPr>
            <w:r>
              <w:rPr>
                <w:color w:val="1155CC"/>
                <w:sz w:val="24"/>
                <w:szCs w:val="24"/>
                <w:u w:val="single"/>
              </w:rPr>
              <w:fldChar w:fldCharType="begin"/>
            </w:r>
            <w:r>
              <w:rPr>
                <w:color w:val="1155CC"/>
                <w:sz w:val="24"/>
                <w:szCs w:val="24"/>
                <w:u w:val="single"/>
              </w:rPr>
              <w:instrText xml:space="preserve"> HYPERLINK "https://www.jfsottawa.com/" \h </w:instrText>
            </w:r>
            <w:r>
              <w:rPr>
                <w:color w:val="1155CC"/>
                <w:sz w:val="24"/>
                <w:szCs w:val="24"/>
                <w:u w:val="single"/>
              </w:rPr>
              <w:fldChar w:fldCharType="separate"/>
            </w:r>
            <w:r>
              <w:rPr>
                <w:color w:val="1155CC"/>
                <w:sz w:val="24"/>
                <w:szCs w:val="24"/>
                <w:u w:val="single"/>
              </w:rPr>
              <w:t xml:space="preserve">Jewish Family Services of Ottawa </w:t>
            </w:r>
            <w:r>
              <w:rPr>
                <w:color w:val="1155CC"/>
                <w:sz w:val="24"/>
                <w:szCs w:val="24"/>
                <w:u w:val="single"/>
              </w:rPr>
              <w:fldChar w:fldCharType="end"/>
            </w:r>
            <w:r>
              <w:rPr>
                <w:sz w:val="24"/>
                <w:szCs w:val="24"/>
              </w:rPr>
              <w:t>(JFS Ottawa).</w:t>
            </w:r>
          </w:p>
          <w:p w:rsidR="00AF6049" w:rsidRPr="00345064" w:rsidRDefault="00345064">
            <w:pPr>
              <w:widowControl w:val="0"/>
              <w:spacing w:line="240" w:lineRule="auto"/>
              <w:rPr>
                <w:sz w:val="24"/>
                <w:szCs w:val="24"/>
                <w:lang w:val="fr-CA"/>
              </w:rPr>
            </w:pPr>
            <w:r w:rsidRPr="00345064">
              <w:rPr>
                <w:sz w:val="24"/>
                <w:szCs w:val="24"/>
                <w:lang w:val="fr-CA"/>
              </w:rPr>
              <w:t>C</w:t>
            </w:r>
            <w:r w:rsidRPr="00345064">
              <w:rPr>
                <w:sz w:val="24"/>
                <w:szCs w:val="24"/>
                <w:lang w:val="fr-CA"/>
              </w:rPr>
              <w:t>ounseling, psychothérapie en prenant en compte la culture. La thérapie est offerte  en Français, Anglais, Espagnol, Créole, Arabe.</w:t>
            </w:r>
          </w:p>
        </w:tc>
      </w:tr>
      <w:tr w:rsidR="00AF6049" w:rsidRPr="00345064">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Pr>
                <w:color w:val="1155CC"/>
                <w:sz w:val="24"/>
                <w:szCs w:val="24"/>
                <w:u w:val="single"/>
              </w:rPr>
              <w:fldChar w:fldCharType="begin"/>
            </w:r>
            <w:r w:rsidRPr="00345064">
              <w:rPr>
                <w:color w:val="1155CC"/>
                <w:sz w:val="24"/>
                <w:szCs w:val="24"/>
                <w:u w:val="single"/>
                <w:lang w:val="fr-CA"/>
              </w:rPr>
              <w:instrText xml:space="preserve"> HYPERLINK "https://www.cesoc.ca/" \h </w:instrText>
            </w:r>
            <w:r>
              <w:rPr>
                <w:color w:val="1155CC"/>
                <w:sz w:val="24"/>
                <w:szCs w:val="24"/>
                <w:u w:val="single"/>
              </w:rPr>
              <w:fldChar w:fldCharType="separate"/>
            </w:r>
            <w:r w:rsidRPr="00345064">
              <w:rPr>
                <w:color w:val="1155CC"/>
                <w:sz w:val="24"/>
                <w:szCs w:val="24"/>
                <w:u w:val="single"/>
                <w:lang w:val="fr-CA"/>
              </w:rPr>
              <w:t>Conseil Économique et Social d'Ottawa Carleton</w:t>
            </w:r>
            <w:r>
              <w:rPr>
                <w:color w:val="1155CC"/>
                <w:sz w:val="24"/>
                <w:szCs w:val="24"/>
                <w:u w:val="single"/>
              </w:rPr>
              <w:fldChar w:fldCharType="end"/>
            </w:r>
            <w:r w:rsidRPr="00345064">
              <w:rPr>
                <w:sz w:val="24"/>
                <w:szCs w:val="24"/>
                <w:lang w:val="fr-CA"/>
              </w:rPr>
              <w:t xml:space="preserve"> (CESOC).</w:t>
            </w:r>
          </w:p>
          <w:p w:rsidR="00AF6049" w:rsidRPr="00345064" w:rsidRDefault="00345064">
            <w:pPr>
              <w:widowControl w:val="0"/>
              <w:spacing w:line="240" w:lineRule="auto"/>
              <w:rPr>
                <w:sz w:val="24"/>
                <w:szCs w:val="24"/>
                <w:lang w:val="fr-CA"/>
              </w:rPr>
            </w:pPr>
            <w:r w:rsidRPr="00345064">
              <w:rPr>
                <w:sz w:val="24"/>
                <w:szCs w:val="24"/>
                <w:lang w:val="fr-CA"/>
              </w:rPr>
              <w:t>Organisme corporatif sans b</w:t>
            </w:r>
            <w:r w:rsidRPr="00345064">
              <w:rPr>
                <w:sz w:val="24"/>
                <w:szCs w:val="24"/>
                <w:lang w:val="fr-CA"/>
              </w:rPr>
              <w:t>ut lucratif qui favorise l’accueil et l’établissement des immigrants francophones de toutes origines.</w:t>
            </w:r>
          </w:p>
        </w:tc>
      </w:tr>
      <w:tr w:rsidR="00AF6049">
        <w:tc>
          <w:tcPr>
            <w:tcW w:w="9360" w:type="dxa"/>
            <w:tcMar>
              <w:top w:w="100" w:type="dxa"/>
              <w:left w:w="100" w:type="dxa"/>
              <w:bottom w:w="100" w:type="dxa"/>
              <w:right w:w="100" w:type="dxa"/>
            </w:tcMar>
          </w:tcPr>
          <w:p w:rsidR="00AF6049" w:rsidRDefault="00345064">
            <w:pPr>
              <w:widowControl w:val="0"/>
              <w:spacing w:line="240" w:lineRule="auto"/>
              <w:rPr>
                <w:sz w:val="24"/>
                <w:szCs w:val="24"/>
              </w:rPr>
            </w:pPr>
            <w:r>
              <w:rPr>
                <w:color w:val="1155CC"/>
                <w:sz w:val="24"/>
                <w:szCs w:val="24"/>
                <w:u w:val="single"/>
              </w:rPr>
              <w:fldChar w:fldCharType="begin"/>
            </w:r>
            <w:r>
              <w:rPr>
                <w:color w:val="1155CC"/>
                <w:sz w:val="24"/>
                <w:szCs w:val="24"/>
                <w:u w:val="single"/>
              </w:rPr>
              <w:instrText xml:space="preserve"> HYPERLINK "https://cfsottawa.ca/fr/accueil/" \h </w:instrText>
            </w:r>
            <w:r>
              <w:rPr>
                <w:color w:val="1155CC"/>
                <w:sz w:val="24"/>
                <w:szCs w:val="24"/>
                <w:u w:val="single"/>
              </w:rPr>
              <w:fldChar w:fldCharType="separate"/>
            </w:r>
            <w:r>
              <w:rPr>
                <w:color w:val="1155CC"/>
                <w:sz w:val="24"/>
                <w:szCs w:val="24"/>
                <w:u w:val="single"/>
              </w:rPr>
              <w:t xml:space="preserve">Service familial </w:t>
            </w:r>
            <w:proofErr w:type="spellStart"/>
            <w:r>
              <w:rPr>
                <w:color w:val="1155CC"/>
                <w:sz w:val="24"/>
                <w:szCs w:val="24"/>
                <w:u w:val="single"/>
              </w:rPr>
              <w:t>et</w:t>
            </w:r>
            <w:proofErr w:type="spellEnd"/>
            <w:r>
              <w:rPr>
                <w:color w:val="1155CC"/>
                <w:sz w:val="24"/>
                <w:szCs w:val="24"/>
                <w:u w:val="single"/>
              </w:rPr>
              <w:t xml:space="preserve"> counseling Ottawa</w:t>
            </w:r>
            <w:r>
              <w:rPr>
                <w:color w:val="1155CC"/>
                <w:sz w:val="24"/>
                <w:szCs w:val="24"/>
                <w:u w:val="single"/>
              </w:rPr>
              <w:fldChar w:fldCharType="end"/>
            </w:r>
            <w:r>
              <w:rPr>
                <w:sz w:val="24"/>
                <w:szCs w:val="24"/>
              </w:rPr>
              <w:t xml:space="preserve"> (CFS Ottawa).</w:t>
            </w:r>
          </w:p>
          <w:p w:rsidR="00AF6049" w:rsidRDefault="00345064">
            <w:pPr>
              <w:widowControl w:val="0"/>
              <w:spacing w:line="240" w:lineRule="auto"/>
              <w:rPr>
                <w:sz w:val="24"/>
                <w:szCs w:val="24"/>
              </w:rPr>
            </w:pPr>
            <w:r>
              <w:rPr>
                <w:sz w:val="24"/>
                <w:szCs w:val="24"/>
              </w:rPr>
              <w:t>Service the counseling.</w:t>
            </w:r>
          </w:p>
        </w:tc>
      </w:tr>
      <w:tr w:rsidR="00AF6049">
        <w:tc>
          <w:tcPr>
            <w:tcW w:w="9360" w:type="dxa"/>
            <w:tcMar>
              <w:top w:w="100" w:type="dxa"/>
              <w:left w:w="100" w:type="dxa"/>
              <w:bottom w:w="100" w:type="dxa"/>
              <w:right w:w="100" w:type="dxa"/>
            </w:tcMar>
          </w:tcPr>
          <w:p w:rsidR="00AF6049" w:rsidRPr="00345064" w:rsidRDefault="00345064">
            <w:pPr>
              <w:widowControl w:val="0"/>
              <w:spacing w:line="240" w:lineRule="auto"/>
              <w:rPr>
                <w:sz w:val="24"/>
                <w:szCs w:val="24"/>
                <w:lang w:val="fr-CA"/>
              </w:rPr>
            </w:pPr>
            <w:r w:rsidRPr="00345064">
              <w:rPr>
                <w:sz w:val="24"/>
                <w:szCs w:val="24"/>
                <w:lang w:val="fr-CA"/>
              </w:rPr>
              <w:t>Centre de ressources com</w:t>
            </w:r>
            <w:r w:rsidRPr="00345064">
              <w:rPr>
                <w:sz w:val="24"/>
                <w:szCs w:val="24"/>
                <w:lang w:val="fr-CA"/>
              </w:rPr>
              <w:t>munautaires :</w:t>
            </w:r>
          </w:p>
          <w:p w:rsidR="00AF6049" w:rsidRDefault="00345064">
            <w:pPr>
              <w:widowControl w:val="0"/>
              <w:spacing w:line="240" w:lineRule="auto"/>
              <w:rPr>
                <w:sz w:val="24"/>
                <w:szCs w:val="24"/>
              </w:rPr>
            </w:pPr>
            <w:r>
              <w:rPr>
                <w:color w:val="1155CC"/>
                <w:sz w:val="24"/>
                <w:szCs w:val="24"/>
                <w:u w:val="single"/>
              </w:rPr>
              <w:fldChar w:fldCharType="begin"/>
            </w:r>
            <w:r w:rsidRPr="00345064">
              <w:rPr>
                <w:color w:val="1155CC"/>
                <w:sz w:val="24"/>
                <w:szCs w:val="24"/>
                <w:u w:val="single"/>
                <w:lang w:val="fr-CA"/>
              </w:rPr>
              <w:instrText xml:space="preserve"> HYPERLINK "http://www.cscvanier.com/" \h </w:instrText>
            </w:r>
            <w:r>
              <w:rPr>
                <w:color w:val="1155CC"/>
                <w:sz w:val="24"/>
                <w:szCs w:val="24"/>
                <w:u w:val="single"/>
              </w:rPr>
              <w:fldChar w:fldCharType="separate"/>
            </w:r>
            <w:r w:rsidRPr="00345064">
              <w:rPr>
                <w:color w:val="1155CC"/>
                <w:sz w:val="24"/>
                <w:szCs w:val="24"/>
                <w:u w:val="single"/>
                <w:lang w:val="fr-CA"/>
              </w:rPr>
              <w:t>Centre communautaire Vanier</w:t>
            </w:r>
            <w:r>
              <w:rPr>
                <w:color w:val="1155CC"/>
                <w:sz w:val="24"/>
                <w:szCs w:val="24"/>
                <w:u w:val="single"/>
              </w:rPr>
              <w:fldChar w:fldCharType="end"/>
            </w:r>
            <w:r w:rsidRPr="00345064">
              <w:rPr>
                <w:sz w:val="24"/>
                <w:szCs w:val="24"/>
                <w:lang w:val="fr-CA"/>
              </w:rPr>
              <w:t xml:space="preserve">. </w:t>
            </w:r>
            <w:r>
              <w:rPr>
                <w:color w:val="1155CC"/>
                <w:sz w:val="24"/>
                <w:szCs w:val="24"/>
                <w:u w:val="single"/>
              </w:rPr>
              <w:fldChar w:fldCharType="begin"/>
            </w:r>
            <w:r w:rsidRPr="00345064">
              <w:rPr>
                <w:color w:val="1155CC"/>
                <w:sz w:val="24"/>
                <w:szCs w:val="24"/>
                <w:u w:val="single"/>
                <w:lang w:val="fr-CA"/>
              </w:rPr>
              <w:instrText xml:space="preserve"> HYPERLINK "https://crcbv.ca/fr/" \h </w:instrText>
            </w:r>
            <w:r>
              <w:rPr>
                <w:color w:val="1155CC"/>
                <w:sz w:val="24"/>
                <w:szCs w:val="24"/>
                <w:u w:val="single"/>
              </w:rPr>
              <w:fldChar w:fldCharType="separate"/>
            </w:r>
            <w:r>
              <w:rPr>
                <w:color w:val="1155CC"/>
                <w:sz w:val="24"/>
                <w:szCs w:val="24"/>
                <w:u w:val="single"/>
              </w:rPr>
              <w:t xml:space="preserve">Centre </w:t>
            </w:r>
            <w:proofErr w:type="spellStart"/>
            <w:r>
              <w:rPr>
                <w:color w:val="1155CC"/>
                <w:sz w:val="24"/>
                <w:szCs w:val="24"/>
                <w:u w:val="single"/>
              </w:rPr>
              <w:t>communautaire</w:t>
            </w:r>
            <w:proofErr w:type="spellEnd"/>
            <w:r>
              <w:rPr>
                <w:color w:val="1155CC"/>
                <w:sz w:val="24"/>
                <w:szCs w:val="24"/>
                <w:u w:val="single"/>
              </w:rPr>
              <w:t xml:space="preserve"> de la </w:t>
            </w:r>
            <w:proofErr w:type="spellStart"/>
            <w:r>
              <w:rPr>
                <w:color w:val="1155CC"/>
                <w:sz w:val="24"/>
                <w:szCs w:val="24"/>
                <w:u w:val="single"/>
              </w:rPr>
              <w:t>Basse-ville</w:t>
            </w:r>
            <w:proofErr w:type="spellEnd"/>
            <w:r>
              <w:rPr>
                <w:color w:val="1155CC"/>
                <w:sz w:val="24"/>
                <w:szCs w:val="24"/>
                <w:u w:val="single"/>
              </w:rPr>
              <w:fldChar w:fldCharType="end"/>
            </w:r>
            <w:r>
              <w:rPr>
                <w:sz w:val="24"/>
                <w:szCs w:val="24"/>
              </w:rPr>
              <w:t>.</w:t>
            </w:r>
          </w:p>
        </w:tc>
      </w:tr>
    </w:tbl>
    <w:p w:rsidR="00AF6049" w:rsidRDefault="00AF6049">
      <w:pPr>
        <w:rPr>
          <w:rFonts w:ascii="Amatic SC" w:eastAsia="Amatic SC" w:hAnsi="Amatic SC" w:cs="Amatic SC"/>
          <w:b/>
          <w:sz w:val="62"/>
          <w:szCs w:val="62"/>
        </w:rPr>
      </w:pPr>
    </w:p>
    <w:p w:rsidR="00AF6049" w:rsidRDefault="00AF6049"/>
    <w:p w:rsidR="00AF6049" w:rsidRDefault="00AF6049"/>
    <w:sectPr w:rsidR="00AF60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tic SC">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49"/>
    <w:rsid w:val="00345064"/>
    <w:rsid w:val="00AF60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2A722-4228-41FA-9201-FFD656A2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2021-07-10T11:34:00Z</dcterms:created>
  <dcterms:modified xsi:type="dcterms:W3CDTF">2021-07-10T11:34:00Z</dcterms:modified>
</cp:coreProperties>
</file>